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93F" w:rsidRDefault="00B96EA0">
      <w:pPr>
        <w:widowControl/>
        <w:spacing w:line="620" w:lineRule="exact"/>
        <w:jc w:val="center"/>
        <w:rPr>
          <w:rFonts w:ascii="??_GB2312" w:eastAsia="宋体" w:hAnsi="??_GB2312" w:cs="??_GB2312"/>
          <w:b/>
          <w:color w:val="000000"/>
          <w:kern w:val="0"/>
          <w:sz w:val="44"/>
          <w:szCs w:val="44"/>
        </w:rPr>
      </w:pPr>
      <w:bookmarkStart w:id="0" w:name="_GoBack"/>
      <w:bookmarkEnd w:id="0"/>
      <w:r>
        <w:rPr>
          <w:rFonts w:ascii="仿宋" w:eastAsia="仿宋" w:hAnsi="仿宋" w:cs="宋体" w:hint="eastAsia"/>
          <w:b/>
          <w:color w:val="000000"/>
          <w:kern w:val="0"/>
          <w:sz w:val="44"/>
          <w:szCs w:val="44"/>
        </w:rPr>
        <w:t>物业服务企业信用评分标准</w:t>
      </w:r>
    </w:p>
    <w:p w:rsidR="0093493F" w:rsidRDefault="00B96EA0">
      <w:pPr>
        <w:widowControl/>
        <w:spacing w:line="300" w:lineRule="exact"/>
        <w:jc w:val="lef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1</w:t>
      </w:r>
    </w:p>
    <w:p w:rsidR="0093493F" w:rsidRDefault="0093493F">
      <w:pPr>
        <w:widowControl/>
        <w:spacing w:line="360" w:lineRule="exact"/>
        <w:jc w:val="left"/>
        <w:rPr>
          <w:rFonts w:ascii="宋体" w:eastAsia="宋体" w:hAnsi="宋体" w:cs="宋体"/>
          <w:sz w:val="36"/>
          <w:szCs w:val="36"/>
        </w:rPr>
      </w:pPr>
    </w:p>
    <w:p w:rsidR="0093493F" w:rsidRDefault="00B96EA0">
      <w:pPr>
        <w:widowControl/>
        <w:spacing w:line="360" w:lineRule="exact"/>
        <w:jc w:val="center"/>
        <w:rPr>
          <w:rFonts w:ascii="宋体" w:eastAsia="宋体" w:hAnsi="宋体" w:cs="宋体"/>
          <w:b/>
          <w:bCs/>
          <w:sz w:val="36"/>
          <w:szCs w:val="36"/>
        </w:rPr>
      </w:pPr>
      <w:r>
        <w:rPr>
          <w:rFonts w:ascii="宋体" w:eastAsia="宋体" w:hAnsi="宋体" w:cs="宋体" w:hint="eastAsia"/>
          <w:b/>
          <w:bCs/>
          <w:sz w:val="36"/>
          <w:szCs w:val="36"/>
        </w:rPr>
        <w:t>鄂尔多斯市物业服务企业信用标准评分表（</w:t>
      </w:r>
      <w:r>
        <w:rPr>
          <w:rFonts w:ascii="宋体" w:eastAsia="宋体" w:hAnsi="宋体" w:cs="宋体" w:hint="eastAsia"/>
          <w:b/>
          <w:bCs/>
          <w:sz w:val="36"/>
          <w:szCs w:val="36"/>
        </w:rPr>
        <w:t>90</w:t>
      </w:r>
      <w:r>
        <w:rPr>
          <w:rFonts w:ascii="宋体" w:eastAsia="宋体" w:hAnsi="宋体" w:cs="宋体" w:hint="eastAsia"/>
          <w:b/>
          <w:bCs/>
          <w:sz w:val="36"/>
          <w:szCs w:val="36"/>
        </w:rPr>
        <w:t>分）</w:t>
      </w:r>
    </w:p>
    <w:p w:rsidR="0093493F" w:rsidRDefault="0093493F">
      <w:pPr>
        <w:widowControl/>
        <w:spacing w:line="360" w:lineRule="exact"/>
        <w:jc w:val="left"/>
        <w:rPr>
          <w:rFonts w:ascii="仿宋" w:eastAsia="仿宋" w:hAnsi="仿宋" w:cs="仿宋"/>
          <w:b/>
          <w:szCs w:val="21"/>
        </w:rPr>
      </w:pPr>
    </w:p>
    <w:tbl>
      <w:tblPr>
        <w:tblStyle w:val="a8"/>
        <w:tblW w:w="8522" w:type="dxa"/>
        <w:tblLayout w:type="fixed"/>
        <w:tblLook w:val="04A0" w:firstRow="1" w:lastRow="0" w:firstColumn="1" w:lastColumn="0" w:noHBand="0" w:noVBand="1"/>
      </w:tblPr>
      <w:tblGrid>
        <w:gridCol w:w="729"/>
        <w:gridCol w:w="1080"/>
        <w:gridCol w:w="967"/>
        <w:gridCol w:w="3615"/>
        <w:gridCol w:w="2131"/>
      </w:tblGrid>
      <w:tr w:rsidR="0093493F">
        <w:trPr>
          <w:trHeight w:val="775"/>
        </w:trPr>
        <w:tc>
          <w:tcPr>
            <w:tcW w:w="729"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序号</w:t>
            </w:r>
          </w:p>
        </w:tc>
        <w:tc>
          <w:tcPr>
            <w:tcW w:w="2047" w:type="dxa"/>
            <w:gridSpan w:val="2"/>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信用标准信息</w:t>
            </w:r>
          </w:p>
        </w:tc>
        <w:tc>
          <w:tcPr>
            <w:tcW w:w="3615"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2131"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计分依据</w:t>
            </w:r>
          </w:p>
        </w:tc>
      </w:tr>
      <w:tr w:rsidR="0093493F">
        <w:trPr>
          <w:trHeight w:val="735"/>
        </w:trPr>
        <w:tc>
          <w:tcPr>
            <w:tcW w:w="8522" w:type="dxa"/>
            <w:gridSpan w:val="5"/>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企业基础信用信息标准（</w:t>
            </w:r>
            <w:r>
              <w:rPr>
                <w:rFonts w:ascii="宋体" w:eastAsia="宋体" w:hAnsi="宋体" w:cs="宋体" w:hint="eastAsia"/>
                <w:bCs/>
                <w:kern w:val="0"/>
                <w:sz w:val="24"/>
                <w:szCs w:val="24"/>
              </w:rPr>
              <w:t>50</w:t>
            </w:r>
            <w:r>
              <w:rPr>
                <w:rFonts w:ascii="宋体" w:eastAsia="宋体" w:hAnsi="宋体" w:cs="宋体" w:hint="eastAsia"/>
                <w:bCs/>
                <w:kern w:val="0"/>
                <w:sz w:val="24"/>
                <w:szCs w:val="24"/>
              </w:rPr>
              <w:t>分）</w:t>
            </w:r>
          </w:p>
        </w:tc>
      </w:tr>
      <w:tr w:rsidR="0093493F">
        <w:trPr>
          <w:trHeight w:val="1115"/>
        </w:trPr>
        <w:tc>
          <w:tcPr>
            <w:tcW w:w="729"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1</w:t>
            </w:r>
          </w:p>
        </w:tc>
        <w:tc>
          <w:tcPr>
            <w:tcW w:w="2047" w:type="dxa"/>
            <w:gridSpan w:val="2"/>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企业注册</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信息（</w:t>
            </w:r>
            <w:r>
              <w:rPr>
                <w:rFonts w:ascii="宋体" w:eastAsia="宋体" w:hAnsi="宋体" w:cs="宋体" w:hint="eastAsia"/>
                <w:bCs/>
                <w:kern w:val="0"/>
                <w:sz w:val="24"/>
                <w:szCs w:val="24"/>
              </w:rPr>
              <w:t>30</w:t>
            </w:r>
            <w:r>
              <w:rPr>
                <w:rFonts w:ascii="宋体" w:eastAsia="宋体" w:hAnsi="宋体" w:cs="宋体" w:hint="eastAsia"/>
                <w:bCs/>
                <w:kern w:val="0"/>
                <w:sz w:val="24"/>
                <w:szCs w:val="24"/>
              </w:rPr>
              <w:t>分）</w:t>
            </w:r>
          </w:p>
        </w:tc>
        <w:tc>
          <w:tcPr>
            <w:tcW w:w="3615"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按信用系统规定内容完整、准确、及时填报相关信息，得初始赋分</w:t>
            </w:r>
            <w:r>
              <w:rPr>
                <w:rFonts w:ascii="宋体" w:eastAsia="宋体" w:hAnsi="宋体" w:cs="宋体" w:hint="eastAsia"/>
                <w:bCs/>
                <w:kern w:val="0"/>
                <w:sz w:val="24"/>
                <w:szCs w:val="24"/>
              </w:rPr>
              <w:t>30</w:t>
            </w:r>
            <w:r>
              <w:rPr>
                <w:rFonts w:ascii="宋体" w:eastAsia="宋体" w:hAnsi="宋体" w:cs="宋体" w:hint="eastAsia"/>
                <w:bCs/>
                <w:kern w:val="0"/>
                <w:sz w:val="24"/>
                <w:szCs w:val="24"/>
              </w:rPr>
              <w:t>分；</w:t>
            </w:r>
          </w:p>
        </w:tc>
        <w:tc>
          <w:tcPr>
            <w:tcW w:w="2131"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上传信息的完整性</w:t>
            </w:r>
          </w:p>
        </w:tc>
      </w:tr>
      <w:tr w:rsidR="0093493F">
        <w:trPr>
          <w:trHeight w:val="1085"/>
        </w:trPr>
        <w:tc>
          <w:tcPr>
            <w:tcW w:w="729" w:type="dxa"/>
            <w:vMerge w:val="restart"/>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2</w:t>
            </w:r>
          </w:p>
        </w:tc>
        <w:tc>
          <w:tcPr>
            <w:tcW w:w="1080" w:type="dxa"/>
            <w:vMerge w:val="restart"/>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企业人员信息</w:t>
            </w:r>
          </w:p>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w:t>
            </w:r>
            <w:r>
              <w:rPr>
                <w:rFonts w:ascii="宋体" w:eastAsia="宋体" w:hAnsi="宋体" w:cs="宋体" w:hint="eastAsia"/>
                <w:bCs/>
                <w:kern w:val="0"/>
                <w:sz w:val="24"/>
                <w:szCs w:val="24"/>
              </w:rPr>
              <w:t>20</w:t>
            </w:r>
            <w:r>
              <w:rPr>
                <w:rFonts w:ascii="宋体" w:eastAsia="宋体" w:hAnsi="宋体" w:cs="宋体" w:hint="eastAsia"/>
                <w:bCs/>
                <w:kern w:val="0"/>
                <w:sz w:val="24"/>
                <w:szCs w:val="24"/>
              </w:rPr>
              <w:t>分）</w:t>
            </w:r>
          </w:p>
        </w:tc>
        <w:tc>
          <w:tcPr>
            <w:tcW w:w="967"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企业固定人员数（</w:t>
            </w:r>
            <w:r>
              <w:rPr>
                <w:rFonts w:ascii="宋体" w:eastAsia="宋体" w:hAnsi="宋体" w:cs="宋体" w:hint="eastAsia"/>
                <w:bCs/>
                <w:kern w:val="0"/>
                <w:sz w:val="24"/>
                <w:szCs w:val="24"/>
              </w:rPr>
              <w:t>12</w:t>
            </w:r>
            <w:r>
              <w:rPr>
                <w:rFonts w:ascii="宋体" w:eastAsia="宋体" w:hAnsi="宋体" w:cs="宋体" w:hint="eastAsia"/>
                <w:bCs/>
                <w:kern w:val="0"/>
                <w:sz w:val="24"/>
                <w:szCs w:val="24"/>
              </w:rPr>
              <w:t>分）</w:t>
            </w:r>
          </w:p>
        </w:tc>
        <w:tc>
          <w:tcPr>
            <w:tcW w:w="3615"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按信用系统规定内容完整、准确、及时填报相关信息；填报低于</w:t>
            </w:r>
            <w:r>
              <w:rPr>
                <w:rFonts w:ascii="宋体" w:eastAsia="宋体" w:hAnsi="宋体" w:cs="宋体" w:hint="eastAsia"/>
                <w:bCs/>
                <w:kern w:val="0"/>
                <w:sz w:val="24"/>
                <w:szCs w:val="24"/>
              </w:rPr>
              <w:t>50</w:t>
            </w:r>
            <w:r>
              <w:rPr>
                <w:rFonts w:ascii="宋体" w:eastAsia="宋体" w:hAnsi="宋体" w:cs="宋体" w:hint="eastAsia"/>
                <w:bCs/>
                <w:kern w:val="0"/>
                <w:sz w:val="24"/>
                <w:szCs w:val="24"/>
              </w:rPr>
              <w:t>人得</w:t>
            </w:r>
            <w:r>
              <w:rPr>
                <w:rFonts w:ascii="宋体" w:eastAsia="宋体" w:hAnsi="宋体" w:cs="宋体" w:hint="eastAsia"/>
                <w:bCs/>
                <w:kern w:val="0"/>
                <w:sz w:val="24"/>
                <w:szCs w:val="24"/>
              </w:rPr>
              <w:t>8</w:t>
            </w:r>
            <w:r>
              <w:rPr>
                <w:rFonts w:ascii="宋体" w:eastAsia="宋体" w:hAnsi="宋体" w:cs="宋体" w:hint="eastAsia"/>
                <w:bCs/>
                <w:kern w:val="0"/>
                <w:sz w:val="24"/>
                <w:szCs w:val="24"/>
              </w:rPr>
              <w:t>分，</w:t>
            </w:r>
            <w:r>
              <w:rPr>
                <w:rFonts w:ascii="宋体" w:eastAsia="宋体" w:hAnsi="宋体" w:cs="宋体" w:hint="eastAsia"/>
                <w:bCs/>
                <w:kern w:val="0"/>
                <w:sz w:val="24"/>
                <w:szCs w:val="24"/>
              </w:rPr>
              <w:t>50</w:t>
            </w:r>
            <w:r>
              <w:rPr>
                <w:rFonts w:ascii="宋体" w:eastAsia="宋体" w:hAnsi="宋体" w:cs="宋体" w:hint="eastAsia"/>
                <w:bCs/>
                <w:kern w:val="0"/>
                <w:sz w:val="24"/>
                <w:szCs w:val="24"/>
              </w:rPr>
              <w:t>—</w:t>
            </w:r>
            <w:r>
              <w:rPr>
                <w:rFonts w:ascii="宋体" w:eastAsia="宋体" w:hAnsi="宋体" w:cs="宋体" w:hint="eastAsia"/>
                <w:bCs/>
                <w:kern w:val="0"/>
                <w:sz w:val="24"/>
                <w:szCs w:val="24"/>
              </w:rPr>
              <w:t>100</w:t>
            </w:r>
            <w:r>
              <w:rPr>
                <w:rFonts w:ascii="宋体" w:eastAsia="宋体" w:hAnsi="宋体" w:cs="宋体" w:hint="eastAsia"/>
                <w:bCs/>
                <w:kern w:val="0"/>
                <w:sz w:val="24"/>
                <w:szCs w:val="24"/>
              </w:rPr>
              <w:t>人得</w:t>
            </w:r>
            <w:r>
              <w:rPr>
                <w:rFonts w:ascii="宋体" w:eastAsia="宋体" w:hAnsi="宋体" w:cs="宋体" w:hint="eastAsia"/>
                <w:bCs/>
                <w:kern w:val="0"/>
                <w:sz w:val="24"/>
                <w:szCs w:val="24"/>
              </w:rPr>
              <w:t>10</w:t>
            </w:r>
            <w:r>
              <w:rPr>
                <w:rFonts w:ascii="宋体" w:eastAsia="宋体" w:hAnsi="宋体" w:cs="宋体" w:hint="eastAsia"/>
                <w:bCs/>
                <w:kern w:val="0"/>
                <w:sz w:val="24"/>
                <w:szCs w:val="24"/>
              </w:rPr>
              <w:t>分，</w:t>
            </w:r>
            <w:r>
              <w:rPr>
                <w:rFonts w:ascii="宋体" w:eastAsia="宋体" w:hAnsi="宋体" w:cs="宋体" w:hint="eastAsia"/>
                <w:bCs/>
                <w:kern w:val="0"/>
                <w:sz w:val="24"/>
                <w:szCs w:val="24"/>
              </w:rPr>
              <w:t>100</w:t>
            </w:r>
            <w:r>
              <w:rPr>
                <w:rFonts w:ascii="宋体" w:eastAsia="宋体" w:hAnsi="宋体" w:cs="宋体" w:hint="eastAsia"/>
                <w:bCs/>
                <w:kern w:val="0"/>
                <w:sz w:val="24"/>
                <w:szCs w:val="24"/>
              </w:rPr>
              <w:t>人以上得</w:t>
            </w:r>
            <w:r>
              <w:rPr>
                <w:rFonts w:ascii="宋体" w:eastAsia="宋体" w:hAnsi="宋体" w:cs="宋体" w:hint="eastAsia"/>
                <w:bCs/>
                <w:kern w:val="0"/>
                <w:sz w:val="24"/>
                <w:szCs w:val="24"/>
              </w:rPr>
              <w:t>12</w:t>
            </w:r>
            <w:r>
              <w:rPr>
                <w:rFonts w:ascii="宋体" w:eastAsia="宋体" w:hAnsi="宋体" w:cs="宋体" w:hint="eastAsia"/>
                <w:bCs/>
                <w:kern w:val="0"/>
                <w:sz w:val="24"/>
                <w:szCs w:val="24"/>
              </w:rPr>
              <w:t>分；</w:t>
            </w:r>
          </w:p>
        </w:tc>
        <w:tc>
          <w:tcPr>
            <w:tcW w:w="2131"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以缴纳保险人数为准</w:t>
            </w:r>
          </w:p>
        </w:tc>
      </w:tr>
      <w:tr w:rsidR="0093493F">
        <w:trPr>
          <w:trHeight w:val="1160"/>
        </w:trPr>
        <w:tc>
          <w:tcPr>
            <w:tcW w:w="729" w:type="dxa"/>
            <w:vMerge/>
            <w:vAlign w:val="center"/>
          </w:tcPr>
          <w:p w:rsidR="0093493F" w:rsidRDefault="0093493F">
            <w:pPr>
              <w:widowControl/>
              <w:spacing w:line="300" w:lineRule="exact"/>
              <w:jc w:val="center"/>
              <w:rPr>
                <w:rFonts w:ascii="宋体" w:eastAsia="宋体" w:hAnsi="宋体" w:cs="宋体"/>
                <w:bCs/>
                <w:kern w:val="0"/>
                <w:sz w:val="24"/>
                <w:szCs w:val="24"/>
              </w:rPr>
            </w:pPr>
          </w:p>
        </w:tc>
        <w:tc>
          <w:tcPr>
            <w:tcW w:w="1080" w:type="dxa"/>
            <w:vMerge/>
            <w:vAlign w:val="center"/>
          </w:tcPr>
          <w:p w:rsidR="0093493F" w:rsidRDefault="0093493F">
            <w:pPr>
              <w:widowControl/>
              <w:spacing w:line="300" w:lineRule="exact"/>
              <w:jc w:val="center"/>
              <w:rPr>
                <w:rFonts w:ascii="宋体" w:eastAsia="宋体" w:hAnsi="宋体" w:cs="宋体"/>
                <w:bCs/>
                <w:kern w:val="0"/>
                <w:sz w:val="24"/>
                <w:szCs w:val="24"/>
              </w:rPr>
            </w:pPr>
          </w:p>
        </w:tc>
        <w:tc>
          <w:tcPr>
            <w:tcW w:w="967"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企业管理技术人员数（</w:t>
            </w:r>
            <w:r>
              <w:rPr>
                <w:rFonts w:ascii="宋体" w:eastAsia="宋体" w:hAnsi="宋体" w:cs="宋体" w:hint="eastAsia"/>
                <w:bCs/>
                <w:kern w:val="0"/>
                <w:sz w:val="24"/>
                <w:szCs w:val="24"/>
              </w:rPr>
              <w:t>4</w:t>
            </w:r>
            <w:r>
              <w:rPr>
                <w:rFonts w:ascii="宋体" w:eastAsia="宋体" w:hAnsi="宋体" w:cs="宋体" w:hint="eastAsia"/>
                <w:bCs/>
                <w:kern w:val="0"/>
                <w:sz w:val="24"/>
                <w:szCs w:val="24"/>
              </w:rPr>
              <w:t>分）</w:t>
            </w:r>
          </w:p>
        </w:tc>
        <w:tc>
          <w:tcPr>
            <w:tcW w:w="3615"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有物业管理专业人员及工程、管理、经济等相关专业类的专职管理和技术人员（其中中级以上职称人员）</w:t>
            </w:r>
            <w:r>
              <w:rPr>
                <w:rFonts w:ascii="宋体" w:eastAsia="宋体" w:hAnsi="宋体" w:cs="宋体" w:hint="eastAsia"/>
                <w:bCs/>
                <w:kern w:val="0"/>
                <w:sz w:val="24"/>
                <w:szCs w:val="24"/>
              </w:rPr>
              <w:t>10</w:t>
            </w:r>
            <w:r>
              <w:rPr>
                <w:rFonts w:ascii="宋体" w:eastAsia="宋体" w:hAnsi="宋体" w:cs="宋体" w:hint="eastAsia"/>
                <w:bCs/>
                <w:kern w:val="0"/>
                <w:sz w:val="24"/>
                <w:szCs w:val="24"/>
              </w:rPr>
              <w:t>人（</w:t>
            </w:r>
            <w:r>
              <w:rPr>
                <w:rFonts w:ascii="宋体" w:eastAsia="宋体" w:hAnsi="宋体" w:cs="宋体" w:hint="eastAsia"/>
                <w:bCs/>
                <w:kern w:val="0"/>
                <w:sz w:val="24"/>
                <w:szCs w:val="24"/>
              </w:rPr>
              <w:t>5</w:t>
            </w:r>
            <w:r>
              <w:rPr>
                <w:rFonts w:ascii="宋体" w:eastAsia="宋体" w:hAnsi="宋体" w:cs="宋体" w:hint="eastAsia"/>
                <w:bCs/>
                <w:kern w:val="0"/>
                <w:sz w:val="24"/>
                <w:szCs w:val="24"/>
              </w:rPr>
              <w:t>人）以上的，得</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r>
              <w:rPr>
                <w:rFonts w:ascii="宋体" w:eastAsia="宋体" w:hAnsi="宋体" w:cs="宋体" w:hint="eastAsia"/>
                <w:bCs/>
                <w:kern w:val="0"/>
                <w:sz w:val="24"/>
                <w:szCs w:val="24"/>
              </w:rPr>
              <w:t>20</w:t>
            </w:r>
            <w:r>
              <w:rPr>
                <w:rFonts w:ascii="宋体" w:eastAsia="宋体" w:hAnsi="宋体" w:cs="宋体" w:hint="eastAsia"/>
                <w:bCs/>
                <w:kern w:val="0"/>
                <w:sz w:val="24"/>
                <w:szCs w:val="24"/>
              </w:rPr>
              <w:t>人（</w:t>
            </w:r>
            <w:r>
              <w:rPr>
                <w:rFonts w:ascii="宋体" w:eastAsia="宋体" w:hAnsi="宋体" w:cs="宋体" w:hint="eastAsia"/>
                <w:bCs/>
                <w:kern w:val="0"/>
                <w:sz w:val="24"/>
                <w:szCs w:val="24"/>
              </w:rPr>
              <w:t>10</w:t>
            </w:r>
            <w:r>
              <w:rPr>
                <w:rFonts w:ascii="宋体" w:eastAsia="宋体" w:hAnsi="宋体" w:cs="宋体" w:hint="eastAsia"/>
                <w:bCs/>
                <w:kern w:val="0"/>
                <w:sz w:val="24"/>
                <w:szCs w:val="24"/>
              </w:rPr>
              <w:t>人）以上的，得</w:t>
            </w:r>
            <w:r>
              <w:rPr>
                <w:rFonts w:ascii="宋体" w:eastAsia="宋体" w:hAnsi="宋体" w:cs="宋体" w:hint="eastAsia"/>
                <w:bCs/>
                <w:kern w:val="0"/>
                <w:sz w:val="24"/>
                <w:szCs w:val="24"/>
              </w:rPr>
              <w:t>3</w:t>
            </w:r>
            <w:r>
              <w:rPr>
                <w:rFonts w:ascii="宋体" w:eastAsia="宋体" w:hAnsi="宋体" w:cs="宋体" w:hint="eastAsia"/>
                <w:bCs/>
                <w:kern w:val="0"/>
                <w:sz w:val="24"/>
                <w:szCs w:val="24"/>
              </w:rPr>
              <w:t>分；</w:t>
            </w:r>
            <w:r>
              <w:rPr>
                <w:rFonts w:ascii="宋体" w:eastAsia="宋体" w:hAnsi="宋体" w:cs="宋体" w:hint="eastAsia"/>
                <w:bCs/>
                <w:kern w:val="0"/>
                <w:sz w:val="24"/>
                <w:szCs w:val="24"/>
              </w:rPr>
              <w:t>30</w:t>
            </w:r>
            <w:r>
              <w:rPr>
                <w:rFonts w:ascii="宋体" w:eastAsia="宋体" w:hAnsi="宋体" w:cs="宋体" w:hint="eastAsia"/>
                <w:bCs/>
                <w:kern w:val="0"/>
                <w:sz w:val="24"/>
                <w:szCs w:val="24"/>
              </w:rPr>
              <w:t>人（</w:t>
            </w:r>
            <w:r>
              <w:rPr>
                <w:rFonts w:ascii="宋体" w:eastAsia="宋体" w:hAnsi="宋体" w:cs="宋体" w:hint="eastAsia"/>
                <w:bCs/>
                <w:kern w:val="0"/>
                <w:sz w:val="24"/>
                <w:szCs w:val="24"/>
              </w:rPr>
              <w:t>15</w:t>
            </w:r>
            <w:r>
              <w:rPr>
                <w:rFonts w:ascii="宋体" w:eastAsia="宋体" w:hAnsi="宋体" w:cs="宋体" w:hint="eastAsia"/>
                <w:bCs/>
                <w:kern w:val="0"/>
                <w:sz w:val="24"/>
                <w:szCs w:val="24"/>
              </w:rPr>
              <w:t>人）以上的，得</w:t>
            </w:r>
            <w:r>
              <w:rPr>
                <w:rFonts w:ascii="宋体" w:eastAsia="宋体" w:hAnsi="宋体" w:cs="宋体" w:hint="eastAsia"/>
                <w:bCs/>
                <w:kern w:val="0"/>
                <w:sz w:val="24"/>
                <w:szCs w:val="24"/>
              </w:rPr>
              <w:t>4</w:t>
            </w:r>
            <w:r>
              <w:rPr>
                <w:rFonts w:ascii="宋体" w:eastAsia="宋体" w:hAnsi="宋体" w:cs="宋体" w:hint="eastAsia"/>
                <w:bCs/>
                <w:kern w:val="0"/>
                <w:sz w:val="24"/>
                <w:szCs w:val="24"/>
              </w:rPr>
              <w:t>分；</w:t>
            </w:r>
          </w:p>
        </w:tc>
        <w:tc>
          <w:tcPr>
            <w:tcW w:w="2131"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上传证件</w:t>
            </w:r>
          </w:p>
        </w:tc>
      </w:tr>
      <w:tr w:rsidR="0093493F">
        <w:trPr>
          <w:trHeight w:val="1160"/>
        </w:trPr>
        <w:tc>
          <w:tcPr>
            <w:tcW w:w="729" w:type="dxa"/>
            <w:vMerge/>
            <w:vAlign w:val="center"/>
          </w:tcPr>
          <w:p w:rsidR="0093493F" w:rsidRDefault="0093493F">
            <w:pPr>
              <w:widowControl/>
              <w:spacing w:line="300" w:lineRule="exact"/>
              <w:jc w:val="center"/>
              <w:rPr>
                <w:rFonts w:ascii="宋体" w:eastAsia="宋体" w:hAnsi="宋体" w:cs="宋体"/>
                <w:bCs/>
                <w:kern w:val="0"/>
                <w:sz w:val="24"/>
                <w:szCs w:val="24"/>
              </w:rPr>
            </w:pPr>
          </w:p>
        </w:tc>
        <w:tc>
          <w:tcPr>
            <w:tcW w:w="1080" w:type="dxa"/>
            <w:vMerge/>
            <w:vAlign w:val="center"/>
          </w:tcPr>
          <w:p w:rsidR="0093493F" w:rsidRDefault="0093493F">
            <w:pPr>
              <w:widowControl/>
              <w:spacing w:line="300" w:lineRule="exact"/>
              <w:jc w:val="center"/>
              <w:rPr>
                <w:rFonts w:ascii="宋体" w:eastAsia="宋体" w:hAnsi="宋体" w:cs="宋体"/>
                <w:bCs/>
                <w:kern w:val="0"/>
                <w:sz w:val="24"/>
                <w:szCs w:val="24"/>
              </w:rPr>
            </w:pPr>
          </w:p>
        </w:tc>
        <w:tc>
          <w:tcPr>
            <w:tcW w:w="967"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企业员工专业素质情况（</w:t>
            </w:r>
            <w:r>
              <w:rPr>
                <w:rFonts w:ascii="宋体" w:eastAsia="宋体" w:hAnsi="宋体" w:cs="宋体" w:hint="eastAsia"/>
                <w:bCs/>
                <w:kern w:val="0"/>
                <w:sz w:val="24"/>
                <w:szCs w:val="24"/>
              </w:rPr>
              <w:t>4</w:t>
            </w:r>
            <w:r>
              <w:rPr>
                <w:rFonts w:ascii="宋体" w:eastAsia="宋体" w:hAnsi="宋体" w:cs="宋体" w:hint="eastAsia"/>
                <w:bCs/>
                <w:kern w:val="0"/>
                <w:sz w:val="24"/>
                <w:szCs w:val="24"/>
              </w:rPr>
              <w:t>分）</w:t>
            </w:r>
          </w:p>
        </w:tc>
        <w:tc>
          <w:tcPr>
            <w:tcW w:w="3615"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参加物业项目负责人专业培训比例不足</w:t>
            </w:r>
            <w:r>
              <w:rPr>
                <w:rFonts w:ascii="宋体" w:eastAsia="宋体" w:hAnsi="宋体" w:cs="宋体" w:hint="eastAsia"/>
                <w:bCs/>
                <w:kern w:val="0"/>
                <w:sz w:val="24"/>
                <w:szCs w:val="24"/>
              </w:rPr>
              <w:t>60%</w:t>
            </w:r>
            <w:r>
              <w:rPr>
                <w:rFonts w:ascii="宋体" w:eastAsia="宋体" w:hAnsi="宋体" w:cs="宋体" w:hint="eastAsia"/>
                <w:bCs/>
                <w:kern w:val="0"/>
                <w:sz w:val="24"/>
                <w:szCs w:val="24"/>
              </w:rPr>
              <w:t>的不得分，</w:t>
            </w:r>
            <w:r>
              <w:rPr>
                <w:rFonts w:ascii="宋体" w:eastAsia="宋体" w:hAnsi="宋体" w:cs="宋体" w:hint="eastAsia"/>
                <w:bCs/>
                <w:kern w:val="0"/>
                <w:sz w:val="24"/>
                <w:szCs w:val="24"/>
              </w:rPr>
              <w:t>60%</w:t>
            </w:r>
            <w:r>
              <w:rPr>
                <w:rFonts w:ascii="宋体" w:eastAsia="宋体" w:hAnsi="宋体" w:cs="宋体" w:hint="eastAsia"/>
                <w:bCs/>
                <w:kern w:val="0"/>
                <w:sz w:val="24"/>
                <w:szCs w:val="24"/>
              </w:rPr>
              <w:t>～</w:t>
            </w:r>
            <w:r>
              <w:rPr>
                <w:rFonts w:ascii="宋体" w:eastAsia="宋体" w:hAnsi="宋体" w:cs="宋体" w:hint="eastAsia"/>
                <w:bCs/>
                <w:kern w:val="0"/>
                <w:sz w:val="24"/>
                <w:szCs w:val="24"/>
              </w:rPr>
              <w:t>80%</w:t>
            </w:r>
            <w:r>
              <w:rPr>
                <w:rFonts w:ascii="宋体" w:eastAsia="宋体" w:hAnsi="宋体" w:cs="宋体" w:hint="eastAsia"/>
                <w:bCs/>
                <w:kern w:val="0"/>
                <w:sz w:val="24"/>
                <w:szCs w:val="24"/>
              </w:rPr>
              <w:t>的得</w:t>
            </w:r>
            <w:r>
              <w:rPr>
                <w:rFonts w:ascii="宋体" w:eastAsia="宋体" w:hAnsi="宋体" w:cs="宋体" w:hint="eastAsia"/>
                <w:bCs/>
                <w:kern w:val="0"/>
                <w:sz w:val="24"/>
                <w:szCs w:val="24"/>
              </w:rPr>
              <w:t>1</w:t>
            </w:r>
            <w:r>
              <w:rPr>
                <w:rFonts w:ascii="宋体" w:eastAsia="宋体" w:hAnsi="宋体" w:cs="宋体" w:hint="eastAsia"/>
                <w:bCs/>
                <w:kern w:val="0"/>
                <w:sz w:val="24"/>
                <w:szCs w:val="24"/>
              </w:rPr>
              <w:t>分，</w:t>
            </w:r>
            <w:r>
              <w:rPr>
                <w:rFonts w:ascii="宋体" w:eastAsia="宋体" w:hAnsi="宋体" w:cs="宋体" w:hint="eastAsia"/>
                <w:bCs/>
                <w:kern w:val="0"/>
                <w:sz w:val="24"/>
                <w:szCs w:val="24"/>
              </w:rPr>
              <w:t>80%</w:t>
            </w:r>
            <w:r>
              <w:rPr>
                <w:rFonts w:ascii="宋体" w:eastAsia="宋体" w:hAnsi="宋体" w:cs="宋体" w:hint="eastAsia"/>
                <w:bCs/>
                <w:kern w:val="0"/>
                <w:sz w:val="24"/>
                <w:szCs w:val="24"/>
              </w:rPr>
              <w:t>以上得</w:t>
            </w:r>
            <w:r>
              <w:rPr>
                <w:rFonts w:ascii="宋体" w:eastAsia="宋体" w:hAnsi="宋体" w:cs="宋体" w:hint="eastAsia"/>
                <w:bCs/>
                <w:kern w:val="0"/>
                <w:sz w:val="24"/>
                <w:szCs w:val="24"/>
              </w:rPr>
              <w:t>2</w:t>
            </w:r>
            <w:r>
              <w:rPr>
                <w:rFonts w:ascii="宋体" w:eastAsia="宋体" w:hAnsi="宋体" w:cs="宋体" w:hint="eastAsia"/>
                <w:bCs/>
                <w:kern w:val="0"/>
                <w:sz w:val="24"/>
                <w:szCs w:val="24"/>
              </w:rPr>
              <w:t>分。积极开展职工技能培训和鉴定，初级工以上员工比例按以上标准计分，分别为</w:t>
            </w:r>
            <w:r>
              <w:rPr>
                <w:rFonts w:ascii="宋体" w:eastAsia="宋体" w:hAnsi="宋体" w:cs="宋体" w:hint="eastAsia"/>
                <w:bCs/>
                <w:kern w:val="0"/>
                <w:sz w:val="24"/>
                <w:szCs w:val="24"/>
              </w:rPr>
              <w:t>0</w:t>
            </w:r>
            <w:r>
              <w:rPr>
                <w:rFonts w:ascii="宋体" w:eastAsia="宋体" w:hAnsi="宋体" w:cs="宋体" w:hint="eastAsia"/>
                <w:bCs/>
                <w:kern w:val="0"/>
                <w:sz w:val="24"/>
                <w:szCs w:val="24"/>
              </w:rPr>
              <w:t>、</w:t>
            </w:r>
            <w:r>
              <w:rPr>
                <w:rFonts w:ascii="宋体" w:eastAsia="宋体" w:hAnsi="宋体" w:cs="宋体" w:hint="eastAsia"/>
                <w:bCs/>
                <w:kern w:val="0"/>
                <w:sz w:val="24"/>
                <w:szCs w:val="24"/>
              </w:rPr>
              <w:t>1</w:t>
            </w:r>
            <w:r>
              <w:rPr>
                <w:rFonts w:ascii="宋体" w:eastAsia="宋体" w:hAnsi="宋体" w:cs="宋体" w:hint="eastAsia"/>
                <w:bCs/>
                <w:kern w:val="0"/>
                <w:sz w:val="24"/>
                <w:szCs w:val="24"/>
              </w:rPr>
              <w:t>、</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p>
        </w:tc>
        <w:tc>
          <w:tcPr>
            <w:tcW w:w="2131"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上传证件</w:t>
            </w:r>
          </w:p>
        </w:tc>
      </w:tr>
      <w:tr w:rsidR="0093493F">
        <w:trPr>
          <w:trHeight w:val="654"/>
        </w:trPr>
        <w:tc>
          <w:tcPr>
            <w:tcW w:w="8522" w:type="dxa"/>
            <w:gridSpan w:val="5"/>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企业经营信用信息标准（</w:t>
            </w:r>
            <w:r>
              <w:rPr>
                <w:rFonts w:ascii="宋体" w:eastAsia="宋体" w:hAnsi="宋体" w:cs="宋体" w:hint="eastAsia"/>
                <w:bCs/>
                <w:kern w:val="0"/>
                <w:sz w:val="24"/>
                <w:szCs w:val="24"/>
              </w:rPr>
              <w:t>40</w:t>
            </w:r>
            <w:r>
              <w:rPr>
                <w:rFonts w:ascii="宋体" w:eastAsia="宋体" w:hAnsi="宋体" w:cs="宋体" w:hint="eastAsia"/>
                <w:bCs/>
                <w:kern w:val="0"/>
                <w:sz w:val="24"/>
                <w:szCs w:val="24"/>
              </w:rPr>
              <w:t>分）</w:t>
            </w:r>
          </w:p>
        </w:tc>
      </w:tr>
      <w:tr w:rsidR="0093493F">
        <w:trPr>
          <w:trHeight w:val="1403"/>
        </w:trPr>
        <w:tc>
          <w:tcPr>
            <w:tcW w:w="729"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3</w:t>
            </w:r>
          </w:p>
        </w:tc>
        <w:tc>
          <w:tcPr>
            <w:tcW w:w="2047" w:type="dxa"/>
            <w:gridSpan w:val="2"/>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企业服务项目信息（</w:t>
            </w:r>
            <w:r>
              <w:rPr>
                <w:rFonts w:ascii="宋体" w:eastAsia="宋体" w:hAnsi="宋体" w:cs="宋体" w:hint="eastAsia"/>
                <w:bCs/>
                <w:kern w:val="0"/>
                <w:sz w:val="24"/>
                <w:szCs w:val="24"/>
              </w:rPr>
              <w:t>20</w:t>
            </w:r>
            <w:r>
              <w:rPr>
                <w:rFonts w:ascii="宋体" w:eastAsia="宋体" w:hAnsi="宋体" w:cs="宋体" w:hint="eastAsia"/>
                <w:bCs/>
                <w:kern w:val="0"/>
                <w:sz w:val="24"/>
                <w:szCs w:val="24"/>
              </w:rPr>
              <w:t>分）</w:t>
            </w:r>
          </w:p>
        </w:tc>
        <w:tc>
          <w:tcPr>
            <w:tcW w:w="3615"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按信用系统规定内容完整、准确、及时填报相关信息；</w:t>
            </w:r>
            <w:r>
              <w:rPr>
                <w:rFonts w:ascii="宋体" w:eastAsia="宋体" w:hAnsi="宋体" w:cs="宋体" w:hint="eastAsia"/>
                <w:bCs/>
                <w:kern w:val="0"/>
                <w:sz w:val="24"/>
                <w:szCs w:val="24"/>
              </w:rPr>
              <w:t>3</w:t>
            </w:r>
            <w:r>
              <w:rPr>
                <w:rFonts w:ascii="宋体" w:eastAsia="宋体" w:hAnsi="宋体" w:cs="宋体" w:hint="eastAsia"/>
                <w:bCs/>
                <w:kern w:val="0"/>
                <w:sz w:val="24"/>
                <w:szCs w:val="24"/>
              </w:rPr>
              <w:t>万平米（含</w:t>
            </w:r>
            <w:r>
              <w:rPr>
                <w:rFonts w:ascii="宋体" w:eastAsia="宋体" w:hAnsi="宋体" w:cs="宋体" w:hint="eastAsia"/>
                <w:bCs/>
                <w:kern w:val="0"/>
                <w:sz w:val="24"/>
                <w:szCs w:val="24"/>
              </w:rPr>
              <w:t>3</w:t>
            </w:r>
            <w:r>
              <w:rPr>
                <w:rFonts w:ascii="宋体" w:eastAsia="宋体" w:hAnsi="宋体" w:cs="宋体" w:hint="eastAsia"/>
                <w:bCs/>
                <w:kern w:val="0"/>
                <w:sz w:val="24"/>
                <w:szCs w:val="24"/>
              </w:rPr>
              <w:t>万）以下</w:t>
            </w:r>
            <w:r>
              <w:rPr>
                <w:rFonts w:ascii="宋体" w:eastAsia="宋体" w:hAnsi="宋体" w:cs="宋体" w:hint="eastAsia"/>
                <w:bCs/>
                <w:kern w:val="0"/>
                <w:sz w:val="24"/>
                <w:szCs w:val="24"/>
              </w:rPr>
              <w:t>8</w:t>
            </w:r>
            <w:r>
              <w:rPr>
                <w:rFonts w:ascii="宋体" w:eastAsia="宋体" w:hAnsi="宋体" w:cs="宋体" w:hint="eastAsia"/>
                <w:bCs/>
                <w:kern w:val="0"/>
                <w:sz w:val="24"/>
                <w:szCs w:val="24"/>
              </w:rPr>
              <w:t>分，</w:t>
            </w:r>
            <w:r>
              <w:rPr>
                <w:rFonts w:ascii="宋体" w:eastAsia="宋体" w:hAnsi="宋体" w:cs="宋体" w:hint="eastAsia"/>
                <w:bCs/>
                <w:kern w:val="0"/>
                <w:sz w:val="24"/>
                <w:szCs w:val="24"/>
              </w:rPr>
              <w:t>3-5</w:t>
            </w:r>
            <w:r>
              <w:rPr>
                <w:rFonts w:ascii="宋体" w:eastAsia="宋体" w:hAnsi="宋体" w:cs="宋体" w:hint="eastAsia"/>
                <w:bCs/>
                <w:kern w:val="0"/>
                <w:sz w:val="24"/>
                <w:szCs w:val="24"/>
              </w:rPr>
              <w:t>万平米（含</w:t>
            </w:r>
            <w:r>
              <w:rPr>
                <w:rFonts w:ascii="宋体" w:eastAsia="宋体" w:hAnsi="宋体" w:cs="宋体" w:hint="eastAsia"/>
                <w:bCs/>
                <w:kern w:val="0"/>
                <w:sz w:val="24"/>
                <w:szCs w:val="24"/>
              </w:rPr>
              <w:t>5</w:t>
            </w:r>
            <w:r>
              <w:rPr>
                <w:rFonts w:ascii="宋体" w:eastAsia="宋体" w:hAnsi="宋体" w:cs="宋体" w:hint="eastAsia"/>
                <w:bCs/>
                <w:kern w:val="0"/>
                <w:sz w:val="24"/>
                <w:szCs w:val="24"/>
              </w:rPr>
              <w:t>万）</w:t>
            </w:r>
            <w:r>
              <w:rPr>
                <w:rFonts w:ascii="宋体" w:eastAsia="宋体" w:hAnsi="宋体" w:cs="宋体" w:hint="eastAsia"/>
                <w:bCs/>
                <w:kern w:val="0"/>
                <w:sz w:val="24"/>
                <w:szCs w:val="24"/>
              </w:rPr>
              <w:t>12</w:t>
            </w:r>
            <w:r>
              <w:rPr>
                <w:rFonts w:ascii="宋体" w:eastAsia="宋体" w:hAnsi="宋体" w:cs="宋体" w:hint="eastAsia"/>
                <w:bCs/>
                <w:kern w:val="0"/>
                <w:sz w:val="24"/>
                <w:szCs w:val="24"/>
              </w:rPr>
              <w:t>分，</w:t>
            </w:r>
            <w:r>
              <w:rPr>
                <w:rFonts w:ascii="宋体" w:eastAsia="宋体" w:hAnsi="宋体" w:cs="宋体" w:hint="eastAsia"/>
                <w:bCs/>
                <w:kern w:val="0"/>
                <w:sz w:val="24"/>
                <w:szCs w:val="24"/>
              </w:rPr>
              <w:t>5-10</w:t>
            </w:r>
            <w:r>
              <w:rPr>
                <w:rFonts w:ascii="宋体" w:eastAsia="宋体" w:hAnsi="宋体" w:cs="宋体" w:hint="eastAsia"/>
                <w:bCs/>
                <w:kern w:val="0"/>
                <w:sz w:val="24"/>
                <w:szCs w:val="24"/>
              </w:rPr>
              <w:t>万平米（含</w:t>
            </w:r>
            <w:r>
              <w:rPr>
                <w:rFonts w:ascii="宋体" w:eastAsia="宋体" w:hAnsi="宋体" w:cs="宋体" w:hint="eastAsia"/>
                <w:bCs/>
                <w:kern w:val="0"/>
                <w:sz w:val="24"/>
                <w:szCs w:val="24"/>
              </w:rPr>
              <w:t>10</w:t>
            </w:r>
            <w:r>
              <w:rPr>
                <w:rFonts w:ascii="宋体" w:eastAsia="宋体" w:hAnsi="宋体" w:cs="宋体" w:hint="eastAsia"/>
                <w:bCs/>
                <w:kern w:val="0"/>
                <w:sz w:val="24"/>
                <w:szCs w:val="24"/>
              </w:rPr>
              <w:t>万）</w:t>
            </w:r>
            <w:r>
              <w:rPr>
                <w:rFonts w:ascii="宋体" w:eastAsia="宋体" w:hAnsi="宋体" w:cs="宋体" w:hint="eastAsia"/>
                <w:bCs/>
                <w:kern w:val="0"/>
                <w:sz w:val="24"/>
                <w:szCs w:val="24"/>
              </w:rPr>
              <w:t>16</w:t>
            </w:r>
            <w:r>
              <w:rPr>
                <w:rFonts w:ascii="宋体" w:eastAsia="宋体" w:hAnsi="宋体" w:cs="宋体" w:hint="eastAsia"/>
                <w:bCs/>
                <w:kern w:val="0"/>
                <w:sz w:val="24"/>
                <w:szCs w:val="24"/>
              </w:rPr>
              <w:t>分，</w:t>
            </w:r>
            <w:r>
              <w:rPr>
                <w:rFonts w:ascii="宋体" w:eastAsia="宋体" w:hAnsi="宋体" w:cs="宋体" w:hint="eastAsia"/>
                <w:bCs/>
                <w:kern w:val="0"/>
                <w:sz w:val="24"/>
                <w:szCs w:val="24"/>
              </w:rPr>
              <w:t>10</w:t>
            </w:r>
            <w:r>
              <w:rPr>
                <w:rFonts w:ascii="宋体" w:eastAsia="宋体" w:hAnsi="宋体" w:cs="宋体" w:hint="eastAsia"/>
                <w:bCs/>
                <w:kern w:val="0"/>
                <w:sz w:val="24"/>
                <w:szCs w:val="24"/>
              </w:rPr>
              <w:t>万平米以上</w:t>
            </w:r>
            <w:r>
              <w:rPr>
                <w:rFonts w:ascii="宋体" w:eastAsia="宋体" w:hAnsi="宋体" w:cs="宋体" w:hint="eastAsia"/>
                <w:bCs/>
                <w:kern w:val="0"/>
                <w:sz w:val="24"/>
                <w:szCs w:val="24"/>
              </w:rPr>
              <w:t>20</w:t>
            </w:r>
            <w:r>
              <w:rPr>
                <w:rFonts w:ascii="宋体" w:eastAsia="宋体" w:hAnsi="宋体" w:cs="宋体" w:hint="eastAsia"/>
                <w:bCs/>
                <w:kern w:val="0"/>
                <w:sz w:val="24"/>
                <w:szCs w:val="24"/>
              </w:rPr>
              <w:t>分；</w:t>
            </w:r>
          </w:p>
        </w:tc>
        <w:tc>
          <w:tcPr>
            <w:tcW w:w="2131"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填报项目总面积数。</w:t>
            </w:r>
          </w:p>
        </w:tc>
      </w:tr>
      <w:tr w:rsidR="0093493F">
        <w:trPr>
          <w:trHeight w:val="1750"/>
        </w:trPr>
        <w:tc>
          <w:tcPr>
            <w:tcW w:w="729"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4</w:t>
            </w:r>
          </w:p>
        </w:tc>
        <w:tc>
          <w:tcPr>
            <w:tcW w:w="2047" w:type="dxa"/>
            <w:gridSpan w:val="2"/>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承接查验</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信息（</w:t>
            </w:r>
            <w:r>
              <w:rPr>
                <w:rFonts w:ascii="宋体" w:eastAsia="宋体" w:hAnsi="宋体" w:cs="宋体" w:hint="eastAsia"/>
                <w:bCs/>
                <w:kern w:val="0"/>
                <w:sz w:val="24"/>
                <w:szCs w:val="24"/>
              </w:rPr>
              <w:t>10</w:t>
            </w:r>
            <w:r>
              <w:rPr>
                <w:rFonts w:ascii="宋体" w:eastAsia="宋体" w:hAnsi="宋体" w:cs="宋体" w:hint="eastAsia"/>
                <w:bCs/>
                <w:kern w:val="0"/>
                <w:sz w:val="24"/>
                <w:szCs w:val="24"/>
              </w:rPr>
              <w:t>分）</w:t>
            </w:r>
          </w:p>
        </w:tc>
        <w:tc>
          <w:tcPr>
            <w:tcW w:w="3615"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所有项目均履行承接查验手续并符合接管条件后接管</w:t>
            </w:r>
            <w:r>
              <w:rPr>
                <w:rFonts w:ascii="宋体" w:eastAsia="宋体" w:hAnsi="宋体" w:cs="宋体" w:hint="eastAsia"/>
                <w:bCs/>
                <w:kern w:val="0"/>
                <w:sz w:val="24"/>
                <w:szCs w:val="24"/>
              </w:rPr>
              <w:t>10</w:t>
            </w:r>
            <w:r>
              <w:rPr>
                <w:rFonts w:ascii="宋体" w:eastAsia="宋体" w:hAnsi="宋体" w:cs="宋体" w:hint="eastAsia"/>
                <w:bCs/>
                <w:kern w:val="0"/>
                <w:sz w:val="24"/>
                <w:szCs w:val="24"/>
              </w:rPr>
              <w:t>分，缺一个不得分；</w:t>
            </w:r>
          </w:p>
        </w:tc>
        <w:tc>
          <w:tcPr>
            <w:tcW w:w="2131"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上传承接</w:t>
            </w:r>
          </w:p>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查验合格</w:t>
            </w:r>
          </w:p>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文件</w:t>
            </w:r>
          </w:p>
        </w:tc>
      </w:tr>
      <w:tr w:rsidR="0093493F">
        <w:trPr>
          <w:trHeight w:val="1750"/>
        </w:trPr>
        <w:tc>
          <w:tcPr>
            <w:tcW w:w="729"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lastRenderedPageBreak/>
              <w:t>5</w:t>
            </w:r>
          </w:p>
        </w:tc>
        <w:tc>
          <w:tcPr>
            <w:tcW w:w="2047" w:type="dxa"/>
            <w:gridSpan w:val="2"/>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参与保障性住房、老旧小区等物业服务（</w:t>
            </w:r>
            <w:r>
              <w:rPr>
                <w:rFonts w:ascii="宋体" w:eastAsia="宋体" w:hAnsi="宋体" w:cs="宋体" w:hint="eastAsia"/>
                <w:bCs/>
                <w:kern w:val="0"/>
                <w:sz w:val="24"/>
                <w:szCs w:val="24"/>
              </w:rPr>
              <w:t>5</w:t>
            </w:r>
            <w:r>
              <w:rPr>
                <w:rFonts w:ascii="宋体" w:eastAsia="宋体" w:hAnsi="宋体" w:cs="宋体" w:hint="eastAsia"/>
                <w:bCs/>
                <w:kern w:val="0"/>
                <w:sz w:val="24"/>
                <w:szCs w:val="24"/>
              </w:rPr>
              <w:t>分）</w:t>
            </w:r>
          </w:p>
        </w:tc>
        <w:tc>
          <w:tcPr>
            <w:tcW w:w="3615"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3</w:t>
            </w:r>
            <w:r>
              <w:rPr>
                <w:rFonts w:ascii="宋体" w:eastAsia="宋体" w:hAnsi="宋体" w:cs="宋体" w:hint="eastAsia"/>
                <w:bCs/>
                <w:kern w:val="0"/>
                <w:sz w:val="24"/>
                <w:szCs w:val="24"/>
              </w:rPr>
              <w:t>万平米（含</w:t>
            </w:r>
            <w:r>
              <w:rPr>
                <w:rFonts w:ascii="宋体" w:eastAsia="宋体" w:hAnsi="宋体" w:cs="宋体" w:hint="eastAsia"/>
                <w:bCs/>
                <w:kern w:val="0"/>
                <w:sz w:val="24"/>
                <w:szCs w:val="24"/>
              </w:rPr>
              <w:t>3</w:t>
            </w:r>
            <w:r>
              <w:rPr>
                <w:rFonts w:ascii="宋体" w:eastAsia="宋体" w:hAnsi="宋体" w:cs="宋体" w:hint="eastAsia"/>
                <w:bCs/>
                <w:kern w:val="0"/>
                <w:sz w:val="24"/>
                <w:szCs w:val="24"/>
              </w:rPr>
              <w:t>万）以下</w:t>
            </w:r>
            <w:r>
              <w:rPr>
                <w:rFonts w:ascii="宋体" w:eastAsia="宋体" w:hAnsi="宋体" w:cs="宋体" w:hint="eastAsia"/>
                <w:bCs/>
                <w:kern w:val="0"/>
                <w:sz w:val="24"/>
                <w:szCs w:val="24"/>
              </w:rPr>
              <w:t>1</w:t>
            </w:r>
            <w:r>
              <w:rPr>
                <w:rFonts w:ascii="宋体" w:eastAsia="宋体" w:hAnsi="宋体" w:cs="宋体" w:hint="eastAsia"/>
                <w:bCs/>
                <w:kern w:val="0"/>
                <w:sz w:val="24"/>
                <w:szCs w:val="24"/>
              </w:rPr>
              <w:t>分，</w:t>
            </w:r>
            <w:r>
              <w:rPr>
                <w:rFonts w:ascii="宋体" w:eastAsia="宋体" w:hAnsi="宋体" w:cs="宋体" w:hint="eastAsia"/>
                <w:bCs/>
                <w:kern w:val="0"/>
                <w:sz w:val="24"/>
                <w:szCs w:val="24"/>
              </w:rPr>
              <w:t>3-5</w:t>
            </w:r>
            <w:r>
              <w:rPr>
                <w:rFonts w:ascii="宋体" w:eastAsia="宋体" w:hAnsi="宋体" w:cs="宋体" w:hint="eastAsia"/>
                <w:bCs/>
                <w:kern w:val="0"/>
                <w:sz w:val="24"/>
                <w:szCs w:val="24"/>
              </w:rPr>
              <w:t>万平米（含</w:t>
            </w:r>
            <w:r>
              <w:rPr>
                <w:rFonts w:ascii="宋体" w:eastAsia="宋体" w:hAnsi="宋体" w:cs="宋体" w:hint="eastAsia"/>
                <w:bCs/>
                <w:kern w:val="0"/>
                <w:sz w:val="24"/>
                <w:szCs w:val="24"/>
              </w:rPr>
              <w:t>5</w:t>
            </w:r>
            <w:r>
              <w:rPr>
                <w:rFonts w:ascii="宋体" w:eastAsia="宋体" w:hAnsi="宋体" w:cs="宋体" w:hint="eastAsia"/>
                <w:bCs/>
                <w:kern w:val="0"/>
                <w:sz w:val="24"/>
                <w:szCs w:val="24"/>
              </w:rPr>
              <w:t>万）</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r>
              <w:rPr>
                <w:rFonts w:ascii="宋体" w:eastAsia="宋体" w:hAnsi="宋体" w:cs="宋体" w:hint="eastAsia"/>
                <w:bCs/>
                <w:kern w:val="0"/>
                <w:sz w:val="24"/>
                <w:szCs w:val="24"/>
              </w:rPr>
              <w:t>5-10</w:t>
            </w:r>
            <w:r>
              <w:rPr>
                <w:rFonts w:ascii="宋体" w:eastAsia="宋体" w:hAnsi="宋体" w:cs="宋体" w:hint="eastAsia"/>
                <w:bCs/>
                <w:kern w:val="0"/>
                <w:sz w:val="24"/>
                <w:szCs w:val="24"/>
              </w:rPr>
              <w:t>万平米（含</w:t>
            </w:r>
            <w:r>
              <w:rPr>
                <w:rFonts w:ascii="宋体" w:eastAsia="宋体" w:hAnsi="宋体" w:cs="宋体" w:hint="eastAsia"/>
                <w:bCs/>
                <w:kern w:val="0"/>
                <w:sz w:val="24"/>
                <w:szCs w:val="24"/>
              </w:rPr>
              <w:t>10</w:t>
            </w:r>
            <w:r>
              <w:rPr>
                <w:rFonts w:ascii="宋体" w:eastAsia="宋体" w:hAnsi="宋体" w:cs="宋体" w:hint="eastAsia"/>
                <w:bCs/>
                <w:kern w:val="0"/>
                <w:sz w:val="24"/>
                <w:szCs w:val="24"/>
              </w:rPr>
              <w:t>万）</w:t>
            </w:r>
            <w:r>
              <w:rPr>
                <w:rFonts w:ascii="宋体" w:eastAsia="宋体" w:hAnsi="宋体" w:cs="宋体" w:hint="eastAsia"/>
                <w:bCs/>
                <w:kern w:val="0"/>
                <w:sz w:val="24"/>
                <w:szCs w:val="24"/>
              </w:rPr>
              <w:t>3</w:t>
            </w:r>
            <w:r>
              <w:rPr>
                <w:rFonts w:ascii="宋体" w:eastAsia="宋体" w:hAnsi="宋体" w:cs="宋体" w:hint="eastAsia"/>
                <w:bCs/>
                <w:kern w:val="0"/>
                <w:sz w:val="24"/>
                <w:szCs w:val="24"/>
              </w:rPr>
              <w:t>分，</w:t>
            </w:r>
            <w:r>
              <w:rPr>
                <w:rFonts w:ascii="宋体" w:eastAsia="宋体" w:hAnsi="宋体" w:cs="宋体" w:hint="eastAsia"/>
                <w:bCs/>
                <w:kern w:val="0"/>
                <w:sz w:val="24"/>
                <w:szCs w:val="24"/>
              </w:rPr>
              <w:t>10</w:t>
            </w:r>
            <w:r>
              <w:rPr>
                <w:rFonts w:ascii="宋体" w:eastAsia="宋体" w:hAnsi="宋体" w:cs="宋体" w:hint="eastAsia"/>
                <w:bCs/>
                <w:kern w:val="0"/>
                <w:sz w:val="24"/>
                <w:szCs w:val="24"/>
              </w:rPr>
              <w:t>万平米以上</w:t>
            </w:r>
            <w:r>
              <w:rPr>
                <w:rFonts w:ascii="宋体" w:eastAsia="宋体" w:hAnsi="宋体" w:cs="宋体" w:hint="eastAsia"/>
                <w:bCs/>
                <w:kern w:val="0"/>
                <w:sz w:val="24"/>
                <w:szCs w:val="24"/>
              </w:rPr>
              <w:t>5</w:t>
            </w:r>
            <w:r>
              <w:rPr>
                <w:rFonts w:ascii="宋体" w:eastAsia="宋体" w:hAnsi="宋体" w:cs="宋体" w:hint="eastAsia"/>
                <w:bCs/>
                <w:kern w:val="0"/>
                <w:sz w:val="24"/>
                <w:szCs w:val="24"/>
              </w:rPr>
              <w:t>分。</w:t>
            </w:r>
          </w:p>
        </w:tc>
        <w:tc>
          <w:tcPr>
            <w:tcW w:w="2131"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上传文件</w:t>
            </w:r>
          </w:p>
        </w:tc>
      </w:tr>
      <w:tr w:rsidR="0093493F">
        <w:trPr>
          <w:trHeight w:val="1750"/>
        </w:trPr>
        <w:tc>
          <w:tcPr>
            <w:tcW w:w="729"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6</w:t>
            </w:r>
          </w:p>
        </w:tc>
        <w:tc>
          <w:tcPr>
            <w:tcW w:w="2047" w:type="dxa"/>
            <w:gridSpan w:val="2"/>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企业经营情况（</w:t>
            </w:r>
            <w:r>
              <w:rPr>
                <w:rFonts w:ascii="宋体" w:eastAsia="宋体" w:hAnsi="宋体" w:cs="宋体" w:hint="eastAsia"/>
                <w:bCs/>
                <w:kern w:val="0"/>
                <w:sz w:val="24"/>
                <w:szCs w:val="24"/>
              </w:rPr>
              <w:t>5</w:t>
            </w:r>
            <w:r>
              <w:rPr>
                <w:rFonts w:ascii="宋体" w:eastAsia="宋体" w:hAnsi="宋体" w:cs="宋体" w:hint="eastAsia"/>
                <w:bCs/>
                <w:kern w:val="0"/>
                <w:sz w:val="24"/>
                <w:szCs w:val="24"/>
              </w:rPr>
              <w:t>分）</w:t>
            </w:r>
          </w:p>
        </w:tc>
        <w:tc>
          <w:tcPr>
            <w:tcW w:w="3615"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按照经营年限计算，以工商注册后签订第一份物业服务合同开始计算，不足两年得</w:t>
            </w:r>
            <w:r>
              <w:rPr>
                <w:rFonts w:ascii="宋体" w:eastAsia="宋体" w:hAnsi="宋体" w:cs="宋体" w:hint="eastAsia"/>
                <w:bCs/>
                <w:kern w:val="0"/>
                <w:sz w:val="24"/>
                <w:szCs w:val="24"/>
              </w:rPr>
              <w:t>1</w:t>
            </w:r>
            <w:r>
              <w:rPr>
                <w:rFonts w:ascii="宋体" w:eastAsia="宋体" w:hAnsi="宋体" w:cs="宋体" w:hint="eastAsia"/>
                <w:bCs/>
                <w:kern w:val="0"/>
                <w:sz w:val="24"/>
                <w:szCs w:val="24"/>
              </w:rPr>
              <w:t>分，每加两年得</w:t>
            </w:r>
            <w:r>
              <w:rPr>
                <w:rFonts w:ascii="宋体" w:eastAsia="宋体" w:hAnsi="宋体" w:cs="宋体" w:hint="eastAsia"/>
                <w:bCs/>
                <w:kern w:val="0"/>
                <w:sz w:val="24"/>
                <w:szCs w:val="24"/>
              </w:rPr>
              <w:t>1</w:t>
            </w:r>
            <w:r>
              <w:rPr>
                <w:rFonts w:ascii="宋体" w:eastAsia="宋体" w:hAnsi="宋体" w:cs="宋体" w:hint="eastAsia"/>
                <w:bCs/>
                <w:kern w:val="0"/>
                <w:sz w:val="24"/>
                <w:szCs w:val="24"/>
              </w:rPr>
              <w:t>分，最高得</w:t>
            </w:r>
            <w:r>
              <w:rPr>
                <w:rFonts w:ascii="宋体" w:eastAsia="宋体" w:hAnsi="宋体" w:cs="宋体" w:hint="eastAsia"/>
                <w:bCs/>
                <w:kern w:val="0"/>
                <w:sz w:val="24"/>
                <w:szCs w:val="24"/>
              </w:rPr>
              <w:t>5</w:t>
            </w:r>
            <w:r>
              <w:rPr>
                <w:rFonts w:ascii="宋体" w:eastAsia="宋体" w:hAnsi="宋体" w:cs="宋体" w:hint="eastAsia"/>
                <w:bCs/>
                <w:kern w:val="0"/>
                <w:sz w:val="24"/>
                <w:szCs w:val="24"/>
              </w:rPr>
              <w:t>分。</w:t>
            </w:r>
          </w:p>
        </w:tc>
        <w:tc>
          <w:tcPr>
            <w:tcW w:w="2131" w:type="dxa"/>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上传服务合同</w:t>
            </w:r>
          </w:p>
        </w:tc>
      </w:tr>
    </w:tbl>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93493F">
      <w:pPr>
        <w:widowControl/>
        <w:spacing w:line="300" w:lineRule="exact"/>
        <w:jc w:val="left"/>
        <w:rPr>
          <w:rFonts w:ascii="仿宋" w:eastAsia="仿宋" w:hAnsi="仿宋" w:cs="仿宋"/>
          <w:sz w:val="32"/>
          <w:szCs w:val="32"/>
        </w:rPr>
      </w:pPr>
    </w:p>
    <w:p w:rsidR="0093493F" w:rsidRDefault="00B96EA0">
      <w:pPr>
        <w:widowControl/>
        <w:spacing w:line="300" w:lineRule="exact"/>
        <w:jc w:val="left"/>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2</w:t>
      </w:r>
    </w:p>
    <w:p w:rsidR="0093493F" w:rsidRDefault="0093493F">
      <w:pPr>
        <w:widowControl/>
        <w:spacing w:line="360" w:lineRule="exact"/>
        <w:jc w:val="left"/>
        <w:rPr>
          <w:rFonts w:ascii="宋体" w:eastAsia="宋体" w:hAnsi="宋体" w:cs="宋体"/>
          <w:b/>
          <w:bCs/>
          <w:sz w:val="36"/>
          <w:szCs w:val="36"/>
        </w:rPr>
      </w:pPr>
    </w:p>
    <w:p w:rsidR="0093493F" w:rsidRDefault="00B96EA0">
      <w:pPr>
        <w:widowControl/>
        <w:spacing w:line="360" w:lineRule="exact"/>
        <w:jc w:val="center"/>
        <w:rPr>
          <w:rFonts w:ascii="宋体" w:eastAsia="宋体" w:hAnsi="宋体" w:cs="宋体"/>
          <w:b/>
          <w:bCs/>
          <w:sz w:val="36"/>
          <w:szCs w:val="36"/>
        </w:rPr>
      </w:pPr>
      <w:r>
        <w:rPr>
          <w:rFonts w:ascii="宋体" w:eastAsia="宋体" w:hAnsi="宋体" w:cs="宋体" w:hint="eastAsia"/>
          <w:b/>
          <w:bCs/>
          <w:sz w:val="36"/>
          <w:szCs w:val="36"/>
        </w:rPr>
        <w:t>鄂尔多斯市物业服务企业优良信息评分表</w:t>
      </w:r>
    </w:p>
    <w:p w:rsidR="0093493F" w:rsidRDefault="0093493F">
      <w:pPr>
        <w:widowControl/>
        <w:spacing w:line="360" w:lineRule="exact"/>
        <w:jc w:val="center"/>
        <w:rPr>
          <w:rFonts w:ascii="宋体" w:eastAsia="宋体" w:hAnsi="宋体" w:cs="宋体"/>
          <w:b/>
          <w:bCs/>
          <w:sz w:val="36"/>
          <w:szCs w:val="36"/>
        </w:rPr>
      </w:pPr>
    </w:p>
    <w:tbl>
      <w:tblPr>
        <w:tblStyle w:val="a8"/>
        <w:tblpPr w:leftFromText="180" w:rightFromText="180" w:vertAnchor="text" w:tblpY="1"/>
        <w:tblOverlap w:val="never"/>
        <w:tblW w:w="8897" w:type="dxa"/>
        <w:tblLayout w:type="fixed"/>
        <w:tblLook w:val="04A0" w:firstRow="1" w:lastRow="0" w:firstColumn="1" w:lastColumn="0" w:noHBand="0" w:noVBand="1"/>
      </w:tblPr>
      <w:tblGrid>
        <w:gridCol w:w="817"/>
        <w:gridCol w:w="851"/>
        <w:gridCol w:w="2409"/>
        <w:gridCol w:w="3119"/>
        <w:gridCol w:w="1701"/>
      </w:tblGrid>
      <w:tr w:rsidR="0093493F">
        <w:trPr>
          <w:trHeight w:val="820"/>
        </w:trPr>
        <w:tc>
          <w:tcPr>
            <w:tcW w:w="817"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序号</w:t>
            </w:r>
          </w:p>
        </w:tc>
        <w:tc>
          <w:tcPr>
            <w:tcW w:w="3260" w:type="dxa"/>
            <w:gridSpan w:val="2"/>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优良信息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计分依据</w:t>
            </w:r>
          </w:p>
        </w:tc>
      </w:tr>
      <w:tr w:rsidR="0093493F">
        <w:trPr>
          <w:trHeight w:val="1610"/>
        </w:trPr>
        <w:tc>
          <w:tcPr>
            <w:tcW w:w="817" w:type="dxa"/>
            <w:vMerge w:val="restart"/>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1</w:t>
            </w:r>
          </w:p>
        </w:tc>
        <w:tc>
          <w:tcPr>
            <w:tcW w:w="851" w:type="dxa"/>
            <w:vMerge w:val="restart"/>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企业、员工或项目获得表彰奖</w:t>
            </w:r>
            <w:r>
              <w:rPr>
                <w:rFonts w:ascii="宋体" w:eastAsia="宋体" w:hAnsi="宋体" w:cs="宋体" w:hint="eastAsia"/>
                <w:bCs/>
                <w:kern w:val="0"/>
                <w:sz w:val="24"/>
                <w:szCs w:val="24"/>
              </w:rPr>
              <w:t>(</w:t>
            </w:r>
            <w:r>
              <w:rPr>
                <w:rFonts w:ascii="宋体" w:eastAsia="宋体" w:hAnsi="宋体" w:cs="宋体" w:hint="eastAsia"/>
                <w:bCs/>
                <w:kern w:val="0"/>
                <w:sz w:val="24"/>
                <w:szCs w:val="24"/>
              </w:rPr>
              <w:t>分</w:t>
            </w:r>
            <w:r>
              <w:rPr>
                <w:rFonts w:ascii="宋体" w:eastAsia="宋体" w:hAnsi="宋体" w:cs="宋体" w:hint="eastAsia"/>
                <w:bCs/>
                <w:kern w:val="0"/>
                <w:sz w:val="24"/>
                <w:szCs w:val="24"/>
              </w:rPr>
              <w:t>)</w:t>
            </w: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各级党委、政府的表彰信息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国家、自治区、盟市、旗县（市区）、乡苏木（街道办事处）表彰企业的按照</w:t>
            </w:r>
            <w:r>
              <w:rPr>
                <w:rFonts w:ascii="宋体" w:eastAsia="宋体" w:hAnsi="宋体" w:cs="宋体" w:hint="eastAsia"/>
                <w:bCs/>
                <w:kern w:val="0"/>
                <w:sz w:val="24"/>
                <w:szCs w:val="24"/>
              </w:rPr>
              <w:t>5</w:t>
            </w:r>
            <w:r>
              <w:rPr>
                <w:rFonts w:ascii="宋体" w:eastAsia="宋体" w:hAnsi="宋体" w:cs="宋体" w:hint="eastAsia"/>
                <w:bCs/>
                <w:kern w:val="0"/>
                <w:sz w:val="24"/>
                <w:szCs w:val="24"/>
              </w:rPr>
              <w:t>、</w:t>
            </w:r>
            <w:r>
              <w:rPr>
                <w:rFonts w:ascii="宋体" w:eastAsia="宋体" w:hAnsi="宋体" w:cs="宋体" w:hint="eastAsia"/>
                <w:bCs/>
                <w:kern w:val="0"/>
                <w:sz w:val="24"/>
                <w:szCs w:val="24"/>
              </w:rPr>
              <w:t>4</w:t>
            </w:r>
            <w:r>
              <w:rPr>
                <w:rFonts w:ascii="宋体" w:eastAsia="宋体" w:hAnsi="宋体" w:cs="宋体" w:hint="eastAsia"/>
                <w:bCs/>
                <w:kern w:val="0"/>
                <w:sz w:val="24"/>
                <w:szCs w:val="24"/>
              </w:rPr>
              <w:t>、</w:t>
            </w:r>
            <w:r>
              <w:rPr>
                <w:rFonts w:ascii="宋体" w:eastAsia="宋体" w:hAnsi="宋体" w:cs="宋体" w:hint="eastAsia"/>
                <w:bCs/>
                <w:kern w:val="0"/>
                <w:sz w:val="24"/>
                <w:szCs w:val="24"/>
              </w:rPr>
              <w:t>3</w:t>
            </w:r>
            <w:r>
              <w:rPr>
                <w:rFonts w:ascii="宋体" w:eastAsia="宋体" w:hAnsi="宋体" w:cs="宋体" w:hint="eastAsia"/>
                <w:bCs/>
                <w:kern w:val="0"/>
                <w:sz w:val="24"/>
                <w:szCs w:val="24"/>
              </w:rPr>
              <w:t>、</w:t>
            </w:r>
            <w:r>
              <w:rPr>
                <w:rFonts w:ascii="宋体" w:eastAsia="宋体" w:hAnsi="宋体" w:cs="宋体" w:hint="eastAsia"/>
                <w:bCs/>
                <w:kern w:val="0"/>
                <w:sz w:val="24"/>
                <w:szCs w:val="24"/>
              </w:rPr>
              <w:t>2</w:t>
            </w:r>
            <w:r>
              <w:rPr>
                <w:rFonts w:ascii="宋体" w:eastAsia="宋体" w:hAnsi="宋体" w:cs="宋体" w:hint="eastAsia"/>
                <w:bCs/>
                <w:kern w:val="0"/>
                <w:sz w:val="24"/>
                <w:szCs w:val="24"/>
              </w:rPr>
              <w:t>、</w:t>
            </w:r>
            <w:r>
              <w:rPr>
                <w:rFonts w:ascii="宋体" w:eastAsia="宋体" w:hAnsi="宋体" w:cs="宋体" w:hint="eastAsia"/>
                <w:bCs/>
                <w:kern w:val="0"/>
                <w:sz w:val="24"/>
                <w:szCs w:val="24"/>
              </w:rPr>
              <w:t>1</w:t>
            </w:r>
            <w:r>
              <w:rPr>
                <w:rFonts w:ascii="宋体" w:eastAsia="宋体" w:hAnsi="宋体" w:cs="宋体" w:hint="eastAsia"/>
                <w:bCs/>
                <w:kern w:val="0"/>
                <w:sz w:val="24"/>
                <w:szCs w:val="24"/>
              </w:rPr>
              <w:t>得分；表彰企业人员的同上得分；可累计得分；</w:t>
            </w:r>
          </w:p>
        </w:tc>
        <w:tc>
          <w:tcPr>
            <w:tcW w:w="1701" w:type="dxa"/>
            <w:vMerge w:val="restart"/>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相关表彰文件及奖牌、奖状</w:t>
            </w:r>
          </w:p>
        </w:tc>
      </w:tr>
      <w:tr w:rsidR="0093493F">
        <w:trPr>
          <w:trHeight w:val="140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各级主管部门的表彰信息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国家、自治区、盟市、旗县（市区）表彰企业的按照</w:t>
            </w:r>
            <w:r>
              <w:rPr>
                <w:rFonts w:ascii="宋体" w:eastAsia="宋体" w:hAnsi="宋体" w:cs="宋体" w:hint="eastAsia"/>
                <w:bCs/>
                <w:kern w:val="0"/>
                <w:sz w:val="24"/>
                <w:szCs w:val="24"/>
              </w:rPr>
              <w:t>4</w:t>
            </w:r>
            <w:r>
              <w:rPr>
                <w:rFonts w:ascii="宋体" w:eastAsia="宋体" w:hAnsi="宋体" w:cs="宋体" w:hint="eastAsia"/>
                <w:bCs/>
                <w:kern w:val="0"/>
                <w:sz w:val="24"/>
                <w:szCs w:val="24"/>
              </w:rPr>
              <w:t>、</w:t>
            </w:r>
            <w:r>
              <w:rPr>
                <w:rFonts w:ascii="宋体" w:eastAsia="宋体" w:hAnsi="宋体" w:cs="宋体" w:hint="eastAsia"/>
                <w:bCs/>
                <w:kern w:val="0"/>
                <w:sz w:val="24"/>
                <w:szCs w:val="24"/>
              </w:rPr>
              <w:t>3</w:t>
            </w:r>
            <w:r>
              <w:rPr>
                <w:rFonts w:ascii="宋体" w:eastAsia="宋体" w:hAnsi="宋体" w:cs="宋体" w:hint="eastAsia"/>
                <w:bCs/>
                <w:kern w:val="0"/>
                <w:sz w:val="24"/>
                <w:szCs w:val="24"/>
              </w:rPr>
              <w:t>、</w:t>
            </w:r>
            <w:r>
              <w:rPr>
                <w:rFonts w:ascii="宋体" w:eastAsia="宋体" w:hAnsi="宋体" w:cs="宋体" w:hint="eastAsia"/>
                <w:bCs/>
                <w:kern w:val="0"/>
                <w:sz w:val="24"/>
                <w:szCs w:val="24"/>
              </w:rPr>
              <w:t>2</w:t>
            </w:r>
            <w:r>
              <w:rPr>
                <w:rFonts w:ascii="宋体" w:eastAsia="宋体" w:hAnsi="宋体" w:cs="宋体" w:hint="eastAsia"/>
                <w:bCs/>
                <w:kern w:val="0"/>
                <w:sz w:val="24"/>
                <w:szCs w:val="24"/>
              </w:rPr>
              <w:t>、</w:t>
            </w:r>
            <w:r>
              <w:rPr>
                <w:rFonts w:ascii="宋体" w:eastAsia="宋体" w:hAnsi="宋体" w:cs="宋体" w:hint="eastAsia"/>
                <w:bCs/>
                <w:kern w:val="0"/>
                <w:sz w:val="24"/>
                <w:szCs w:val="24"/>
              </w:rPr>
              <w:t>1</w:t>
            </w:r>
            <w:r>
              <w:rPr>
                <w:rFonts w:ascii="宋体" w:eastAsia="宋体" w:hAnsi="宋体" w:cs="宋体" w:hint="eastAsia"/>
                <w:bCs/>
                <w:kern w:val="0"/>
                <w:sz w:val="24"/>
                <w:szCs w:val="24"/>
              </w:rPr>
              <w:t>得分；表彰企业人员的同上得分；可累计得分；</w:t>
            </w:r>
          </w:p>
        </w:tc>
        <w:tc>
          <w:tcPr>
            <w:tcW w:w="1701" w:type="dxa"/>
            <w:vMerge/>
            <w:vAlign w:val="center"/>
          </w:tcPr>
          <w:p w:rsidR="0093493F" w:rsidRDefault="0093493F">
            <w:pPr>
              <w:widowControl/>
              <w:spacing w:line="300" w:lineRule="exact"/>
              <w:rPr>
                <w:rFonts w:ascii="宋体" w:eastAsia="宋体" w:hAnsi="宋体" w:cs="宋体"/>
                <w:bCs/>
                <w:kern w:val="0"/>
                <w:sz w:val="24"/>
                <w:szCs w:val="24"/>
              </w:rPr>
            </w:pPr>
          </w:p>
        </w:tc>
      </w:tr>
      <w:tr w:rsidR="0093493F">
        <w:trPr>
          <w:trHeight w:val="137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各级物业管理协会的表彰信息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国家、自治区、盟市、旗县（市区）表彰企业的按照</w:t>
            </w:r>
            <w:r>
              <w:rPr>
                <w:rFonts w:ascii="宋体" w:eastAsia="宋体" w:hAnsi="宋体" w:cs="宋体" w:hint="eastAsia"/>
                <w:bCs/>
                <w:kern w:val="0"/>
                <w:sz w:val="24"/>
                <w:szCs w:val="24"/>
              </w:rPr>
              <w:t>3</w:t>
            </w:r>
            <w:r>
              <w:rPr>
                <w:rFonts w:ascii="宋体" w:eastAsia="宋体" w:hAnsi="宋体" w:cs="宋体" w:hint="eastAsia"/>
                <w:bCs/>
                <w:kern w:val="0"/>
                <w:sz w:val="24"/>
                <w:szCs w:val="24"/>
              </w:rPr>
              <w:t>、</w:t>
            </w:r>
            <w:r>
              <w:rPr>
                <w:rFonts w:ascii="宋体" w:eastAsia="宋体" w:hAnsi="宋体" w:cs="宋体" w:hint="eastAsia"/>
                <w:bCs/>
                <w:kern w:val="0"/>
                <w:sz w:val="24"/>
                <w:szCs w:val="24"/>
              </w:rPr>
              <w:t>2</w:t>
            </w:r>
            <w:r>
              <w:rPr>
                <w:rFonts w:ascii="宋体" w:eastAsia="宋体" w:hAnsi="宋体" w:cs="宋体" w:hint="eastAsia"/>
                <w:bCs/>
                <w:kern w:val="0"/>
                <w:sz w:val="24"/>
                <w:szCs w:val="24"/>
              </w:rPr>
              <w:t>、</w:t>
            </w:r>
            <w:r>
              <w:rPr>
                <w:rFonts w:ascii="宋体" w:eastAsia="宋体" w:hAnsi="宋体" w:cs="宋体" w:hint="eastAsia"/>
                <w:bCs/>
                <w:kern w:val="0"/>
                <w:sz w:val="24"/>
                <w:szCs w:val="24"/>
              </w:rPr>
              <w:t>1</w:t>
            </w:r>
            <w:r>
              <w:rPr>
                <w:rFonts w:ascii="宋体" w:eastAsia="宋体" w:hAnsi="宋体" w:cs="宋体" w:hint="eastAsia"/>
                <w:bCs/>
                <w:kern w:val="0"/>
                <w:sz w:val="24"/>
                <w:szCs w:val="24"/>
              </w:rPr>
              <w:t>、</w:t>
            </w:r>
            <w:r>
              <w:rPr>
                <w:rFonts w:ascii="宋体" w:eastAsia="宋体" w:hAnsi="宋体" w:cs="宋体" w:hint="eastAsia"/>
                <w:bCs/>
                <w:kern w:val="0"/>
                <w:sz w:val="24"/>
                <w:szCs w:val="24"/>
              </w:rPr>
              <w:t>0.5</w:t>
            </w:r>
            <w:r>
              <w:rPr>
                <w:rFonts w:ascii="宋体" w:eastAsia="宋体" w:hAnsi="宋体" w:cs="宋体" w:hint="eastAsia"/>
                <w:bCs/>
                <w:kern w:val="0"/>
                <w:sz w:val="24"/>
                <w:szCs w:val="24"/>
              </w:rPr>
              <w:t>得分；表彰企业人员的同上得分；可累计得分；</w:t>
            </w:r>
          </w:p>
        </w:tc>
        <w:tc>
          <w:tcPr>
            <w:tcW w:w="1701" w:type="dxa"/>
            <w:vMerge/>
            <w:vAlign w:val="center"/>
          </w:tcPr>
          <w:p w:rsidR="0093493F" w:rsidRDefault="0093493F">
            <w:pPr>
              <w:widowControl/>
              <w:spacing w:line="300" w:lineRule="exact"/>
              <w:rPr>
                <w:rFonts w:ascii="宋体" w:eastAsia="宋体" w:hAnsi="宋体" w:cs="宋体"/>
                <w:bCs/>
                <w:kern w:val="0"/>
                <w:sz w:val="24"/>
                <w:szCs w:val="24"/>
              </w:rPr>
            </w:pPr>
          </w:p>
        </w:tc>
      </w:tr>
      <w:tr w:rsidR="0093493F">
        <w:trPr>
          <w:trHeight w:val="9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物业服务企业创优达标项目信息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获得国家示范、自治区示范、自治区优秀项目按照</w:t>
            </w:r>
            <w:r>
              <w:rPr>
                <w:rFonts w:ascii="宋体" w:eastAsia="宋体" w:hAnsi="宋体" w:cs="宋体" w:hint="eastAsia"/>
                <w:bCs/>
                <w:kern w:val="0"/>
                <w:sz w:val="24"/>
                <w:szCs w:val="24"/>
              </w:rPr>
              <w:t>4</w:t>
            </w:r>
            <w:r>
              <w:rPr>
                <w:rFonts w:ascii="宋体" w:eastAsia="宋体" w:hAnsi="宋体" w:cs="宋体" w:hint="eastAsia"/>
                <w:bCs/>
                <w:kern w:val="0"/>
                <w:sz w:val="24"/>
                <w:szCs w:val="24"/>
              </w:rPr>
              <w:t>、</w:t>
            </w:r>
            <w:r>
              <w:rPr>
                <w:rFonts w:ascii="宋体" w:eastAsia="宋体" w:hAnsi="宋体" w:cs="宋体" w:hint="eastAsia"/>
                <w:bCs/>
                <w:kern w:val="0"/>
                <w:sz w:val="24"/>
                <w:szCs w:val="24"/>
              </w:rPr>
              <w:t>3</w:t>
            </w:r>
            <w:r>
              <w:rPr>
                <w:rFonts w:ascii="宋体" w:eastAsia="宋体" w:hAnsi="宋体" w:cs="宋体" w:hint="eastAsia"/>
                <w:bCs/>
                <w:kern w:val="0"/>
                <w:sz w:val="24"/>
                <w:szCs w:val="24"/>
              </w:rPr>
              <w:t>、</w:t>
            </w:r>
            <w:r>
              <w:rPr>
                <w:rFonts w:ascii="宋体" w:eastAsia="宋体" w:hAnsi="宋体" w:cs="宋体" w:hint="eastAsia"/>
                <w:bCs/>
                <w:kern w:val="0"/>
                <w:sz w:val="24"/>
                <w:szCs w:val="24"/>
              </w:rPr>
              <w:t>2</w:t>
            </w:r>
            <w:r>
              <w:rPr>
                <w:rFonts w:ascii="宋体" w:eastAsia="宋体" w:hAnsi="宋体" w:cs="宋体" w:hint="eastAsia"/>
                <w:bCs/>
                <w:kern w:val="0"/>
                <w:sz w:val="24"/>
                <w:szCs w:val="24"/>
              </w:rPr>
              <w:t>得分，按照获奖项目数量累计加分；</w:t>
            </w:r>
          </w:p>
        </w:tc>
        <w:tc>
          <w:tcPr>
            <w:tcW w:w="1701" w:type="dxa"/>
            <w:vMerge/>
            <w:vAlign w:val="center"/>
          </w:tcPr>
          <w:p w:rsidR="0093493F" w:rsidRDefault="0093493F">
            <w:pPr>
              <w:widowControl/>
              <w:spacing w:line="300" w:lineRule="exact"/>
              <w:rPr>
                <w:rFonts w:ascii="宋体" w:eastAsia="宋体" w:hAnsi="宋体" w:cs="宋体"/>
                <w:bCs/>
                <w:kern w:val="0"/>
                <w:sz w:val="24"/>
                <w:szCs w:val="24"/>
              </w:rPr>
            </w:pPr>
          </w:p>
        </w:tc>
      </w:tr>
      <w:tr w:rsidR="0093493F">
        <w:trPr>
          <w:trHeight w:val="2016"/>
        </w:trPr>
        <w:tc>
          <w:tcPr>
            <w:tcW w:w="817" w:type="dxa"/>
            <w:vMerge w:val="restart"/>
            <w:vAlign w:val="center"/>
          </w:tcPr>
          <w:p w:rsidR="0093493F" w:rsidRDefault="0093493F">
            <w:pPr>
              <w:widowControl/>
              <w:spacing w:line="300" w:lineRule="exact"/>
              <w:rPr>
                <w:rFonts w:ascii="宋体" w:eastAsia="宋体" w:hAnsi="宋体" w:cs="宋体"/>
                <w:bCs/>
                <w:kern w:val="0"/>
                <w:sz w:val="24"/>
                <w:szCs w:val="24"/>
              </w:rPr>
            </w:pPr>
          </w:p>
          <w:p w:rsidR="0093493F" w:rsidRDefault="00B96EA0">
            <w:pPr>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2</w:t>
            </w:r>
          </w:p>
        </w:tc>
        <w:tc>
          <w:tcPr>
            <w:tcW w:w="851" w:type="dxa"/>
            <w:vMerge w:val="restart"/>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重点工作落实到位</w:t>
            </w:r>
            <w:r>
              <w:rPr>
                <w:rFonts w:ascii="宋体" w:eastAsia="宋体" w:hAnsi="宋体" w:cs="宋体" w:hint="eastAsia"/>
                <w:bCs/>
                <w:kern w:val="0"/>
                <w:sz w:val="24"/>
                <w:szCs w:val="24"/>
              </w:rPr>
              <w:t>(</w:t>
            </w:r>
            <w:r>
              <w:rPr>
                <w:rFonts w:ascii="宋体" w:eastAsia="宋体" w:hAnsi="宋体" w:cs="宋体" w:hint="eastAsia"/>
                <w:bCs/>
                <w:kern w:val="0"/>
                <w:sz w:val="24"/>
                <w:szCs w:val="24"/>
              </w:rPr>
              <w:t>分</w:t>
            </w:r>
            <w:r>
              <w:rPr>
                <w:rFonts w:ascii="宋体" w:eastAsia="宋体" w:hAnsi="宋体" w:cs="宋体" w:hint="eastAsia"/>
                <w:bCs/>
                <w:kern w:val="0"/>
                <w:sz w:val="24"/>
                <w:szCs w:val="24"/>
              </w:rPr>
              <w:t>)</w:t>
            </w: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各项工作记录档案信息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物业服务各项工作留有档案记录</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上传档案</w:t>
            </w:r>
          </w:p>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图片</w:t>
            </w:r>
          </w:p>
          <w:p w:rsidR="0093493F" w:rsidRDefault="0093493F">
            <w:pPr>
              <w:widowControl/>
              <w:spacing w:line="300" w:lineRule="exact"/>
              <w:rPr>
                <w:rFonts w:ascii="宋体" w:eastAsia="宋体" w:hAnsi="宋体" w:cs="宋体"/>
                <w:bCs/>
                <w:kern w:val="0"/>
                <w:sz w:val="24"/>
                <w:szCs w:val="24"/>
              </w:rPr>
            </w:pPr>
          </w:p>
        </w:tc>
      </w:tr>
      <w:tr w:rsidR="0093493F">
        <w:trPr>
          <w:trHeight w:val="94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遵守行业诚信自律信息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签署诚信承诺书</w:t>
            </w:r>
            <w:r>
              <w:rPr>
                <w:rFonts w:ascii="宋体" w:eastAsia="宋体" w:hAnsi="宋体" w:cs="宋体" w:hint="eastAsia"/>
                <w:bCs/>
                <w:kern w:val="0"/>
                <w:sz w:val="24"/>
                <w:szCs w:val="24"/>
              </w:rPr>
              <w:t>2</w:t>
            </w:r>
            <w:r>
              <w:rPr>
                <w:rFonts w:ascii="宋体" w:eastAsia="宋体" w:hAnsi="宋体" w:cs="宋体" w:hint="eastAsia"/>
                <w:bCs/>
                <w:kern w:val="0"/>
                <w:sz w:val="24"/>
                <w:szCs w:val="24"/>
              </w:rPr>
              <w:t>分；悬挂自治区行业自律牌匾</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诚信承诺书，自律牌匾</w:t>
            </w:r>
          </w:p>
        </w:tc>
      </w:tr>
      <w:tr w:rsidR="0093493F">
        <w:trPr>
          <w:trHeight w:val="94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纳税额信息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按时足额纳税</w:t>
            </w:r>
            <w:r>
              <w:rPr>
                <w:rFonts w:ascii="宋体" w:eastAsia="宋体" w:hAnsi="宋体" w:cs="宋体" w:hint="eastAsia"/>
                <w:bCs/>
                <w:kern w:val="0"/>
                <w:sz w:val="24"/>
                <w:szCs w:val="24"/>
              </w:rPr>
              <w:t>5</w:t>
            </w:r>
            <w:r>
              <w:rPr>
                <w:rFonts w:ascii="宋体" w:eastAsia="宋体" w:hAnsi="宋体" w:cs="宋体" w:hint="eastAsia"/>
                <w:bCs/>
                <w:kern w:val="0"/>
                <w:sz w:val="24"/>
                <w:szCs w:val="24"/>
              </w:rPr>
              <w:t>分；</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交税票据，可沟通税务甄别</w:t>
            </w:r>
          </w:p>
        </w:tc>
      </w:tr>
      <w:tr w:rsidR="0093493F">
        <w:trPr>
          <w:trHeight w:val="94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八大内容等公示信息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在住宅小区、多业主非住宅项目显著位置公示八大项内容和项目联系人及电话等信息</w:t>
            </w:r>
            <w:r>
              <w:rPr>
                <w:rFonts w:ascii="宋体" w:eastAsia="宋体" w:hAnsi="宋体" w:cs="宋体" w:hint="eastAsia"/>
                <w:bCs/>
                <w:kern w:val="0"/>
                <w:sz w:val="24"/>
                <w:szCs w:val="24"/>
              </w:rPr>
              <w:t>3</w:t>
            </w:r>
            <w:r>
              <w:rPr>
                <w:rFonts w:ascii="宋体" w:eastAsia="宋体" w:hAnsi="宋体" w:cs="宋体" w:hint="eastAsia"/>
                <w:bCs/>
                <w:kern w:val="0"/>
                <w:sz w:val="24"/>
                <w:szCs w:val="24"/>
              </w:rPr>
              <w:t>分；</w:t>
            </w:r>
            <w:r>
              <w:rPr>
                <w:rFonts w:ascii="宋体" w:eastAsia="宋体" w:hAnsi="宋体" w:cs="宋体"/>
                <w:bCs/>
                <w:kern w:val="0"/>
                <w:sz w:val="24"/>
                <w:szCs w:val="24"/>
              </w:rPr>
              <w:t xml:space="preserve"> </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上传公示内容照片</w:t>
            </w:r>
          </w:p>
        </w:tc>
      </w:tr>
      <w:tr w:rsidR="0093493F">
        <w:trPr>
          <w:trHeight w:val="94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财务公开信息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每半年财务公开</w:t>
            </w:r>
            <w:r>
              <w:rPr>
                <w:rFonts w:ascii="宋体" w:eastAsia="宋体" w:hAnsi="宋体" w:cs="宋体" w:hint="eastAsia"/>
                <w:bCs/>
                <w:kern w:val="0"/>
                <w:sz w:val="24"/>
                <w:szCs w:val="24"/>
              </w:rPr>
              <w:t>1</w:t>
            </w:r>
            <w:r>
              <w:rPr>
                <w:rFonts w:ascii="宋体" w:eastAsia="宋体" w:hAnsi="宋体" w:cs="宋体" w:hint="eastAsia"/>
                <w:bCs/>
                <w:kern w:val="0"/>
                <w:sz w:val="24"/>
                <w:szCs w:val="24"/>
              </w:rPr>
              <w:t>次（一月之内公开）上传一次得</w:t>
            </w:r>
            <w:r>
              <w:rPr>
                <w:rFonts w:ascii="宋体" w:eastAsia="宋体" w:hAnsi="宋体" w:cs="宋体" w:hint="eastAsia"/>
                <w:bCs/>
                <w:kern w:val="0"/>
                <w:sz w:val="24"/>
                <w:szCs w:val="24"/>
              </w:rPr>
              <w:t>1</w:t>
            </w:r>
            <w:r>
              <w:rPr>
                <w:rFonts w:ascii="宋体" w:eastAsia="宋体" w:hAnsi="宋体" w:cs="宋体" w:hint="eastAsia"/>
                <w:bCs/>
                <w:kern w:val="0"/>
                <w:sz w:val="24"/>
                <w:szCs w:val="24"/>
              </w:rPr>
              <w:t>分，最高</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上传财务公开照片</w:t>
            </w:r>
          </w:p>
        </w:tc>
      </w:tr>
      <w:tr w:rsidR="0093493F">
        <w:trPr>
          <w:trHeight w:val="94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党建信息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每季度组织一次党员和积极分子党建学习会，宣传学习贯彻党的各项方针政策，上传一次得</w:t>
            </w:r>
            <w:r>
              <w:rPr>
                <w:rFonts w:ascii="宋体" w:eastAsia="宋体" w:hAnsi="宋体" w:cs="宋体" w:hint="eastAsia"/>
                <w:bCs/>
                <w:kern w:val="0"/>
                <w:sz w:val="24"/>
                <w:szCs w:val="24"/>
              </w:rPr>
              <w:t>1</w:t>
            </w:r>
            <w:r>
              <w:rPr>
                <w:rFonts w:ascii="宋体" w:eastAsia="宋体" w:hAnsi="宋体" w:cs="宋体" w:hint="eastAsia"/>
                <w:bCs/>
                <w:kern w:val="0"/>
                <w:sz w:val="24"/>
                <w:szCs w:val="24"/>
              </w:rPr>
              <w:t>分，最高得</w:t>
            </w:r>
            <w:r>
              <w:rPr>
                <w:rFonts w:ascii="宋体" w:eastAsia="宋体" w:hAnsi="宋体" w:cs="宋体" w:hint="eastAsia"/>
                <w:bCs/>
                <w:kern w:val="0"/>
                <w:sz w:val="24"/>
                <w:szCs w:val="24"/>
              </w:rPr>
              <w:t>4</w:t>
            </w:r>
            <w:r>
              <w:rPr>
                <w:rFonts w:ascii="宋体" w:eastAsia="宋体" w:hAnsi="宋体" w:cs="宋体" w:hint="eastAsia"/>
                <w:bCs/>
                <w:kern w:val="0"/>
                <w:sz w:val="24"/>
                <w:szCs w:val="24"/>
              </w:rPr>
              <w:t>分；</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上传党建</w:t>
            </w:r>
          </w:p>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活动照片</w:t>
            </w:r>
          </w:p>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等材料</w:t>
            </w:r>
          </w:p>
        </w:tc>
      </w:tr>
      <w:tr w:rsidR="0093493F">
        <w:trPr>
          <w:trHeight w:val="94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标准化服务信息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每年用心开展一项标准化服务，提高物业服务水平</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上传标准化服务内容</w:t>
            </w:r>
          </w:p>
        </w:tc>
      </w:tr>
      <w:tr w:rsidR="0093493F">
        <w:trPr>
          <w:trHeight w:val="94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参与成立业主委员会信息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积极配合协助相关部门成立业主委员会，每次</w:t>
            </w:r>
            <w:r>
              <w:rPr>
                <w:rFonts w:ascii="宋体" w:eastAsia="宋体" w:hAnsi="宋体" w:cs="宋体" w:hint="eastAsia"/>
                <w:bCs/>
                <w:kern w:val="0"/>
                <w:sz w:val="24"/>
                <w:szCs w:val="24"/>
              </w:rPr>
              <w:t>0.5</w:t>
            </w:r>
            <w:r>
              <w:rPr>
                <w:rFonts w:ascii="宋体" w:eastAsia="宋体" w:hAnsi="宋体" w:cs="宋体" w:hint="eastAsia"/>
                <w:bCs/>
                <w:kern w:val="0"/>
                <w:sz w:val="24"/>
                <w:szCs w:val="24"/>
              </w:rPr>
              <w:t>分，最高得</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业主委员会成立文件</w:t>
            </w:r>
          </w:p>
        </w:tc>
      </w:tr>
      <w:tr w:rsidR="0093493F">
        <w:trPr>
          <w:trHeight w:val="94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精神文明建设信息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参与社区精神文明活动，每次</w:t>
            </w:r>
            <w:r>
              <w:rPr>
                <w:rFonts w:ascii="宋体" w:eastAsia="宋体" w:hAnsi="宋体" w:cs="宋体" w:hint="eastAsia"/>
                <w:bCs/>
                <w:kern w:val="0"/>
                <w:sz w:val="24"/>
                <w:szCs w:val="24"/>
              </w:rPr>
              <w:t>0.5</w:t>
            </w:r>
            <w:r>
              <w:rPr>
                <w:rFonts w:ascii="宋体" w:eastAsia="宋体" w:hAnsi="宋体" w:cs="宋体" w:hint="eastAsia"/>
                <w:bCs/>
                <w:kern w:val="0"/>
                <w:sz w:val="24"/>
                <w:szCs w:val="24"/>
              </w:rPr>
              <w:t>分，最高得</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r>
              <w:rPr>
                <w:rFonts w:ascii="宋体" w:eastAsia="宋体" w:hAnsi="宋体" w:cs="宋体"/>
                <w:bCs/>
                <w:kern w:val="0"/>
                <w:sz w:val="24"/>
                <w:szCs w:val="24"/>
              </w:rPr>
              <w:t xml:space="preserve"> </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开展活动</w:t>
            </w:r>
          </w:p>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报道及照片</w:t>
            </w:r>
          </w:p>
        </w:tc>
      </w:tr>
      <w:tr w:rsidR="0093493F">
        <w:trPr>
          <w:trHeight w:val="94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各项规章制度岗位职责监督检查职责信息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建立各项规章制度、岗位职责和监督管理职责</w:t>
            </w:r>
            <w:r>
              <w:rPr>
                <w:rFonts w:ascii="宋体" w:eastAsia="宋体" w:hAnsi="宋体" w:cs="宋体" w:hint="eastAsia"/>
                <w:bCs/>
                <w:kern w:val="0"/>
                <w:sz w:val="24"/>
                <w:szCs w:val="24"/>
              </w:rPr>
              <w:t>3</w:t>
            </w:r>
            <w:r>
              <w:rPr>
                <w:rFonts w:ascii="宋体" w:eastAsia="宋体" w:hAnsi="宋体" w:cs="宋体" w:hint="eastAsia"/>
                <w:bCs/>
                <w:kern w:val="0"/>
                <w:sz w:val="24"/>
                <w:szCs w:val="24"/>
              </w:rPr>
              <w:t>分；</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上传文件</w:t>
            </w:r>
          </w:p>
        </w:tc>
      </w:tr>
      <w:tr w:rsidR="0093493F">
        <w:trPr>
          <w:trHeight w:val="94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岗位技能培训和职业道德培训等信息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每半年开展一次，一次</w:t>
            </w:r>
            <w:r>
              <w:rPr>
                <w:rFonts w:ascii="宋体" w:eastAsia="宋体" w:hAnsi="宋体" w:cs="宋体" w:hint="eastAsia"/>
                <w:bCs/>
                <w:kern w:val="0"/>
                <w:sz w:val="24"/>
                <w:szCs w:val="24"/>
              </w:rPr>
              <w:t>1</w:t>
            </w:r>
            <w:r>
              <w:rPr>
                <w:rFonts w:ascii="宋体" w:eastAsia="宋体" w:hAnsi="宋体" w:cs="宋体" w:hint="eastAsia"/>
                <w:bCs/>
                <w:kern w:val="0"/>
                <w:sz w:val="24"/>
                <w:szCs w:val="24"/>
              </w:rPr>
              <w:t>分，最高得</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上传培训</w:t>
            </w:r>
          </w:p>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记录</w:t>
            </w:r>
          </w:p>
        </w:tc>
      </w:tr>
      <w:tr w:rsidR="0093493F">
        <w:trPr>
          <w:trHeight w:val="94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各项应急预案信息</w:t>
            </w:r>
          </w:p>
        </w:tc>
        <w:tc>
          <w:tcPr>
            <w:tcW w:w="3119" w:type="dxa"/>
            <w:vAlign w:val="center"/>
          </w:tcPr>
          <w:p w:rsidR="0093493F" w:rsidRDefault="00B96EA0">
            <w:pPr>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制定消防、电、气、水、热、电梯、沙尘、大风、暴风雪、严寒等各项预案</w:t>
            </w:r>
            <w:r>
              <w:rPr>
                <w:rFonts w:ascii="宋体" w:eastAsia="宋体" w:hAnsi="宋体" w:cs="宋体" w:hint="eastAsia"/>
                <w:bCs/>
                <w:kern w:val="0"/>
                <w:sz w:val="24"/>
                <w:szCs w:val="24"/>
              </w:rPr>
              <w:t>3</w:t>
            </w:r>
            <w:r>
              <w:rPr>
                <w:rFonts w:ascii="宋体" w:eastAsia="宋体" w:hAnsi="宋体" w:cs="宋体" w:hint="eastAsia"/>
                <w:bCs/>
                <w:kern w:val="0"/>
                <w:sz w:val="24"/>
                <w:szCs w:val="24"/>
              </w:rPr>
              <w:t>分；每年进行消防和电梯困人日常演练</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上传预案及演练图片</w:t>
            </w:r>
          </w:p>
        </w:tc>
      </w:tr>
      <w:tr w:rsidR="0093493F">
        <w:trPr>
          <w:trHeight w:val="94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其他圆满完成各级物业行政主管部门和行业协会交办的对本行业规范发展有积极意义的工作信息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每完成一次</w:t>
            </w:r>
            <w:r>
              <w:rPr>
                <w:rFonts w:ascii="宋体" w:eastAsia="宋体" w:hAnsi="宋体" w:cs="宋体" w:hint="eastAsia"/>
                <w:bCs/>
                <w:kern w:val="0"/>
                <w:sz w:val="24"/>
                <w:szCs w:val="24"/>
              </w:rPr>
              <w:t>2</w:t>
            </w:r>
            <w:r>
              <w:rPr>
                <w:rFonts w:ascii="宋体" w:eastAsia="宋体" w:hAnsi="宋体" w:cs="宋体" w:hint="eastAsia"/>
                <w:bCs/>
                <w:kern w:val="0"/>
                <w:sz w:val="24"/>
                <w:szCs w:val="24"/>
              </w:rPr>
              <w:t>分，最高得</w:t>
            </w:r>
            <w:r>
              <w:rPr>
                <w:rFonts w:ascii="宋体" w:eastAsia="宋体" w:hAnsi="宋体" w:cs="宋体" w:hint="eastAsia"/>
                <w:bCs/>
                <w:kern w:val="0"/>
                <w:sz w:val="24"/>
                <w:szCs w:val="24"/>
              </w:rPr>
              <w:t>6</w:t>
            </w:r>
            <w:r>
              <w:rPr>
                <w:rFonts w:ascii="宋体" w:eastAsia="宋体" w:hAnsi="宋体" w:cs="宋体" w:hint="eastAsia"/>
                <w:bCs/>
                <w:kern w:val="0"/>
                <w:sz w:val="24"/>
                <w:szCs w:val="24"/>
              </w:rPr>
              <w:t>分；</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企业自行录入，主管部门行业协会甄别</w:t>
            </w:r>
          </w:p>
        </w:tc>
      </w:tr>
      <w:tr w:rsidR="0093493F">
        <w:trPr>
          <w:trHeight w:val="1220"/>
        </w:trPr>
        <w:tc>
          <w:tcPr>
            <w:tcW w:w="817" w:type="dxa"/>
            <w:vMerge w:val="restart"/>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3</w:t>
            </w:r>
          </w:p>
        </w:tc>
        <w:tc>
          <w:tcPr>
            <w:tcW w:w="851" w:type="dxa"/>
            <w:vMerge w:val="restart"/>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工作</w:t>
            </w:r>
          </w:p>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创新</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创优</w:t>
            </w:r>
          </w:p>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降本增效</w:t>
            </w:r>
            <w:r>
              <w:rPr>
                <w:rFonts w:ascii="宋体" w:eastAsia="宋体" w:hAnsi="宋体" w:cs="宋体" w:hint="eastAsia"/>
                <w:bCs/>
                <w:kern w:val="0"/>
                <w:sz w:val="24"/>
                <w:szCs w:val="24"/>
              </w:rPr>
              <w:t>(</w:t>
            </w:r>
            <w:r>
              <w:rPr>
                <w:rFonts w:ascii="宋体" w:eastAsia="宋体" w:hAnsi="宋体" w:cs="宋体" w:hint="eastAsia"/>
                <w:bCs/>
                <w:kern w:val="0"/>
                <w:sz w:val="24"/>
                <w:szCs w:val="24"/>
              </w:rPr>
              <w:t>分</w:t>
            </w:r>
            <w:r>
              <w:rPr>
                <w:rFonts w:ascii="宋体" w:eastAsia="宋体" w:hAnsi="宋体" w:cs="宋体" w:hint="eastAsia"/>
                <w:bCs/>
                <w:kern w:val="0"/>
                <w:sz w:val="24"/>
                <w:szCs w:val="24"/>
              </w:rPr>
              <w:t>)</w:t>
            </w:r>
          </w:p>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精细化服务信息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每年用心开展一项精细化服务，提高物业服务水平</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p>
        </w:tc>
        <w:tc>
          <w:tcPr>
            <w:tcW w:w="1701" w:type="dxa"/>
            <w:vAlign w:val="center"/>
          </w:tcPr>
          <w:p w:rsidR="0093493F" w:rsidRDefault="00B96EA0">
            <w:pPr>
              <w:spacing w:line="340" w:lineRule="exact"/>
              <w:rPr>
                <w:rFonts w:ascii="宋体" w:eastAsia="宋体" w:hAnsi="宋体" w:cs="宋体"/>
                <w:bCs/>
                <w:kern w:val="0"/>
                <w:sz w:val="24"/>
                <w:szCs w:val="24"/>
              </w:rPr>
            </w:pPr>
            <w:r>
              <w:rPr>
                <w:rFonts w:ascii="宋体" w:eastAsia="宋体" w:hAnsi="宋体" w:cs="宋体" w:hint="eastAsia"/>
                <w:bCs/>
                <w:kern w:val="0"/>
                <w:sz w:val="24"/>
                <w:szCs w:val="24"/>
              </w:rPr>
              <w:t>上传精细化服务内容</w:t>
            </w:r>
          </w:p>
        </w:tc>
      </w:tr>
      <w:tr w:rsidR="0093493F">
        <w:trPr>
          <w:trHeight w:val="122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智能化服务信息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每年用心开展一项智能化服务，提高物业服务水平</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p>
        </w:tc>
        <w:tc>
          <w:tcPr>
            <w:tcW w:w="1701" w:type="dxa"/>
            <w:vAlign w:val="center"/>
          </w:tcPr>
          <w:p w:rsidR="0093493F" w:rsidRDefault="00B96EA0">
            <w:pPr>
              <w:spacing w:line="340" w:lineRule="exact"/>
              <w:rPr>
                <w:rFonts w:ascii="宋体" w:eastAsia="宋体" w:hAnsi="宋体" w:cs="宋体"/>
                <w:bCs/>
                <w:kern w:val="0"/>
                <w:sz w:val="24"/>
                <w:szCs w:val="24"/>
              </w:rPr>
            </w:pPr>
            <w:r>
              <w:rPr>
                <w:rFonts w:ascii="宋体" w:eastAsia="宋体" w:hAnsi="宋体" w:cs="宋体" w:hint="eastAsia"/>
                <w:bCs/>
                <w:kern w:val="0"/>
                <w:sz w:val="24"/>
                <w:szCs w:val="24"/>
              </w:rPr>
              <w:t>上传智能化服务内容</w:t>
            </w:r>
          </w:p>
        </w:tc>
      </w:tr>
      <w:tr w:rsidR="0093493F">
        <w:trPr>
          <w:trHeight w:val="122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多种经营信息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积极开展多种经营，抵御经营风险</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r>
              <w:rPr>
                <w:rFonts w:ascii="宋体" w:eastAsia="宋体" w:hAnsi="宋体" w:cs="宋体" w:hint="eastAsia"/>
                <w:bCs/>
                <w:kern w:val="0"/>
                <w:sz w:val="24"/>
                <w:szCs w:val="24"/>
              </w:rPr>
              <w:t xml:space="preserve"> </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上传多种</w:t>
            </w:r>
          </w:p>
          <w:p w:rsidR="0093493F" w:rsidRDefault="00B96EA0">
            <w:pPr>
              <w:widowControl/>
              <w:spacing w:line="340" w:lineRule="exact"/>
              <w:rPr>
                <w:rFonts w:ascii="宋体" w:eastAsia="宋体" w:hAnsi="宋体" w:cs="宋体"/>
                <w:bCs/>
                <w:kern w:val="0"/>
                <w:sz w:val="24"/>
                <w:szCs w:val="24"/>
              </w:rPr>
            </w:pPr>
            <w:r>
              <w:rPr>
                <w:rFonts w:ascii="宋体" w:eastAsia="宋体" w:hAnsi="宋体" w:cs="宋体" w:hint="eastAsia"/>
                <w:bCs/>
                <w:kern w:val="0"/>
                <w:sz w:val="24"/>
                <w:szCs w:val="24"/>
              </w:rPr>
              <w:t>经营信息</w:t>
            </w:r>
          </w:p>
        </w:tc>
      </w:tr>
      <w:tr w:rsidR="0093493F">
        <w:trPr>
          <w:trHeight w:val="1773"/>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物业服务企业通过质量管理体系（</w:t>
            </w:r>
            <w:r>
              <w:rPr>
                <w:rFonts w:ascii="宋体" w:eastAsia="宋体" w:hAnsi="宋体" w:cs="宋体" w:hint="eastAsia"/>
                <w:bCs/>
                <w:kern w:val="0"/>
                <w:sz w:val="24"/>
                <w:szCs w:val="24"/>
              </w:rPr>
              <w:t>ISO</w:t>
            </w:r>
            <w:r>
              <w:rPr>
                <w:rFonts w:ascii="宋体" w:eastAsia="宋体" w:hAnsi="宋体" w:cs="宋体" w:hint="eastAsia"/>
                <w:bCs/>
                <w:kern w:val="0"/>
                <w:sz w:val="24"/>
                <w:szCs w:val="24"/>
              </w:rPr>
              <w:t>）等体系认证的信息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通过一项认证</w:t>
            </w:r>
            <w:r>
              <w:rPr>
                <w:rFonts w:ascii="宋体" w:eastAsia="宋体" w:hAnsi="宋体" w:cs="宋体" w:hint="eastAsia"/>
                <w:bCs/>
                <w:kern w:val="0"/>
                <w:sz w:val="24"/>
                <w:szCs w:val="24"/>
              </w:rPr>
              <w:t>2</w:t>
            </w:r>
            <w:r>
              <w:rPr>
                <w:rFonts w:ascii="宋体" w:eastAsia="宋体" w:hAnsi="宋体" w:cs="宋体" w:hint="eastAsia"/>
                <w:bCs/>
                <w:kern w:val="0"/>
                <w:sz w:val="24"/>
                <w:szCs w:val="24"/>
              </w:rPr>
              <w:t>分，最高得</w:t>
            </w:r>
            <w:r>
              <w:rPr>
                <w:rFonts w:ascii="宋体" w:eastAsia="宋体" w:hAnsi="宋体" w:cs="宋体" w:hint="eastAsia"/>
                <w:bCs/>
                <w:kern w:val="0"/>
                <w:sz w:val="24"/>
                <w:szCs w:val="24"/>
              </w:rPr>
              <w:t>4</w:t>
            </w:r>
            <w:r>
              <w:rPr>
                <w:rFonts w:ascii="宋体" w:eastAsia="宋体" w:hAnsi="宋体" w:cs="宋体" w:hint="eastAsia"/>
                <w:bCs/>
                <w:kern w:val="0"/>
                <w:sz w:val="24"/>
                <w:szCs w:val="24"/>
              </w:rPr>
              <w:t>分；</w:t>
            </w:r>
          </w:p>
        </w:tc>
        <w:tc>
          <w:tcPr>
            <w:tcW w:w="1701" w:type="dxa"/>
            <w:vAlign w:val="center"/>
          </w:tcPr>
          <w:p w:rsidR="0093493F" w:rsidRDefault="00B96EA0">
            <w:pPr>
              <w:widowControl/>
              <w:spacing w:line="340" w:lineRule="exact"/>
              <w:rPr>
                <w:rFonts w:ascii="宋体" w:eastAsia="宋体" w:hAnsi="宋体" w:cs="宋体"/>
                <w:bCs/>
                <w:kern w:val="0"/>
                <w:sz w:val="24"/>
                <w:szCs w:val="24"/>
              </w:rPr>
            </w:pPr>
            <w:r>
              <w:rPr>
                <w:rFonts w:ascii="宋体" w:eastAsia="宋体" w:hAnsi="宋体" w:cs="宋体" w:hint="eastAsia"/>
                <w:bCs/>
                <w:kern w:val="0"/>
                <w:sz w:val="24"/>
                <w:szCs w:val="24"/>
              </w:rPr>
              <w:t>证书</w:t>
            </w:r>
          </w:p>
        </w:tc>
      </w:tr>
      <w:tr w:rsidR="0093493F">
        <w:trPr>
          <w:trHeight w:val="1220"/>
        </w:trPr>
        <w:tc>
          <w:tcPr>
            <w:tcW w:w="817" w:type="dxa"/>
            <w:vMerge w:val="restart"/>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4</w:t>
            </w:r>
          </w:p>
        </w:tc>
        <w:tc>
          <w:tcPr>
            <w:tcW w:w="851" w:type="dxa"/>
            <w:vMerge w:val="restart"/>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其他优良信息</w:t>
            </w:r>
            <w:r>
              <w:rPr>
                <w:rFonts w:ascii="宋体" w:eastAsia="宋体" w:hAnsi="宋体" w:cs="宋体" w:hint="eastAsia"/>
                <w:bCs/>
                <w:kern w:val="0"/>
                <w:sz w:val="24"/>
                <w:szCs w:val="24"/>
              </w:rPr>
              <w:t>(</w:t>
            </w:r>
            <w:r>
              <w:rPr>
                <w:rFonts w:ascii="宋体" w:eastAsia="宋体" w:hAnsi="宋体" w:cs="宋体" w:hint="eastAsia"/>
                <w:bCs/>
                <w:kern w:val="0"/>
                <w:sz w:val="24"/>
                <w:szCs w:val="24"/>
              </w:rPr>
              <w:t>分</w:t>
            </w:r>
            <w:r>
              <w:rPr>
                <w:rFonts w:ascii="宋体" w:eastAsia="宋体" w:hAnsi="宋体" w:cs="宋体" w:hint="eastAsia"/>
                <w:bCs/>
                <w:kern w:val="0"/>
                <w:sz w:val="24"/>
                <w:szCs w:val="24"/>
              </w:rPr>
              <w:t>)</w:t>
            </w: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作为正面典型被新闻媒体报道信息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国家自治区媒体报道</w:t>
            </w:r>
            <w:r>
              <w:rPr>
                <w:rFonts w:ascii="宋体" w:eastAsia="宋体" w:hAnsi="宋体" w:cs="宋体" w:hint="eastAsia"/>
                <w:bCs/>
                <w:kern w:val="0"/>
                <w:sz w:val="24"/>
                <w:szCs w:val="24"/>
              </w:rPr>
              <w:t>2</w:t>
            </w:r>
            <w:r>
              <w:rPr>
                <w:rFonts w:ascii="宋体" w:eastAsia="宋体" w:hAnsi="宋体" w:cs="宋体" w:hint="eastAsia"/>
                <w:bCs/>
                <w:kern w:val="0"/>
                <w:sz w:val="24"/>
                <w:szCs w:val="24"/>
              </w:rPr>
              <w:t>分，盟市及旗县媒体报道</w:t>
            </w:r>
            <w:r>
              <w:rPr>
                <w:rFonts w:ascii="宋体" w:eastAsia="宋体" w:hAnsi="宋体" w:cs="宋体" w:hint="eastAsia"/>
                <w:bCs/>
                <w:kern w:val="0"/>
                <w:sz w:val="24"/>
                <w:szCs w:val="24"/>
              </w:rPr>
              <w:t>1</w:t>
            </w:r>
            <w:r>
              <w:rPr>
                <w:rFonts w:ascii="宋体" w:eastAsia="宋体" w:hAnsi="宋体" w:cs="宋体" w:hint="eastAsia"/>
                <w:bCs/>
                <w:kern w:val="0"/>
                <w:sz w:val="24"/>
                <w:szCs w:val="24"/>
              </w:rPr>
              <w:t>分；</w:t>
            </w:r>
            <w:r>
              <w:rPr>
                <w:rFonts w:ascii="宋体" w:eastAsia="宋体" w:hAnsi="宋体" w:cs="宋体"/>
                <w:bCs/>
                <w:kern w:val="0"/>
                <w:sz w:val="24"/>
                <w:szCs w:val="24"/>
              </w:rPr>
              <w:t xml:space="preserve"> </w:t>
            </w:r>
          </w:p>
        </w:tc>
        <w:tc>
          <w:tcPr>
            <w:tcW w:w="1701" w:type="dxa"/>
            <w:vAlign w:val="center"/>
          </w:tcPr>
          <w:p w:rsidR="0093493F" w:rsidRDefault="00B96EA0">
            <w:pPr>
              <w:widowControl/>
              <w:spacing w:line="340" w:lineRule="exact"/>
              <w:rPr>
                <w:rFonts w:ascii="宋体" w:eastAsia="宋体" w:hAnsi="宋体" w:cs="宋体"/>
                <w:bCs/>
                <w:kern w:val="0"/>
                <w:sz w:val="24"/>
                <w:szCs w:val="24"/>
              </w:rPr>
            </w:pPr>
            <w:r>
              <w:rPr>
                <w:rFonts w:ascii="宋体" w:eastAsia="宋体" w:hAnsi="宋体" w:cs="宋体" w:hint="eastAsia"/>
                <w:bCs/>
                <w:kern w:val="0"/>
                <w:sz w:val="24"/>
                <w:szCs w:val="24"/>
              </w:rPr>
              <w:t>报道媒体及报</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道内容</w:t>
            </w:r>
          </w:p>
        </w:tc>
      </w:tr>
      <w:tr w:rsidR="0093493F">
        <w:trPr>
          <w:trHeight w:val="122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业主满意度调查信息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每年进行一次业主满意度调查，并根据调查结果提出整改方案</w:t>
            </w:r>
            <w:r>
              <w:rPr>
                <w:rFonts w:ascii="宋体" w:eastAsia="宋体" w:hAnsi="宋体" w:cs="宋体" w:hint="eastAsia"/>
                <w:bCs/>
                <w:kern w:val="0"/>
                <w:sz w:val="24"/>
                <w:szCs w:val="24"/>
              </w:rPr>
              <w:t>4</w:t>
            </w:r>
            <w:r>
              <w:rPr>
                <w:rFonts w:ascii="宋体" w:eastAsia="宋体" w:hAnsi="宋体" w:cs="宋体" w:hint="eastAsia"/>
                <w:bCs/>
                <w:kern w:val="0"/>
                <w:sz w:val="24"/>
                <w:szCs w:val="24"/>
              </w:rPr>
              <w:t>分；</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上传调查表</w:t>
            </w:r>
          </w:p>
        </w:tc>
      </w:tr>
      <w:tr w:rsidR="0093493F">
        <w:trPr>
          <w:trHeight w:val="122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聘用下岗残疾人信息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每聘用一人</w:t>
            </w:r>
            <w:r>
              <w:rPr>
                <w:rFonts w:ascii="宋体" w:eastAsia="宋体" w:hAnsi="宋体" w:cs="宋体" w:hint="eastAsia"/>
                <w:bCs/>
                <w:kern w:val="0"/>
                <w:sz w:val="24"/>
                <w:szCs w:val="24"/>
              </w:rPr>
              <w:t>0.5</w:t>
            </w:r>
            <w:r>
              <w:rPr>
                <w:rFonts w:ascii="宋体" w:eastAsia="宋体" w:hAnsi="宋体" w:cs="宋体" w:hint="eastAsia"/>
                <w:bCs/>
                <w:kern w:val="0"/>
                <w:sz w:val="24"/>
                <w:szCs w:val="24"/>
              </w:rPr>
              <w:t>分；</w:t>
            </w:r>
            <w:r>
              <w:rPr>
                <w:rFonts w:ascii="宋体" w:eastAsia="宋体" w:hAnsi="宋体" w:cs="宋体"/>
                <w:bCs/>
                <w:kern w:val="0"/>
                <w:sz w:val="24"/>
                <w:szCs w:val="24"/>
              </w:rPr>
              <w:t xml:space="preserve"> </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上传聘用合同</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及被聘用人的残疾证说明</w:t>
            </w:r>
          </w:p>
        </w:tc>
      </w:tr>
      <w:tr w:rsidR="0093493F">
        <w:trPr>
          <w:trHeight w:val="122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回报社会开展的扶贫等公益事业信息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参加扶贫公益活动一次</w:t>
            </w:r>
            <w:r>
              <w:rPr>
                <w:rFonts w:ascii="宋体" w:eastAsia="宋体" w:hAnsi="宋体" w:cs="宋体" w:hint="eastAsia"/>
                <w:bCs/>
                <w:kern w:val="0"/>
                <w:sz w:val="24"/>
                <w:szCs w:val="24"/>
              </w:rPr>
              <w:t>3</w:t>
            </w:r>
            <w:r>
              <w:rPr>
                <w:rFonts w:ascii="宋体" w:eastAsia="宋体" w:hAnsi="宋体" w:cs="宋体" w:hint="eastAsia"/>
                <w:bCs/>
                <w:kern w:val="0"/>
                <w:sz w:val="24"/>
                <w:szCs w:val="24"/>
              </w:rPr>
              <w:t>分；</w:t>
            </w:r>
            <w:r>
              <w:rPr>
                <w:rFonts w:ascii="宋体" w:eastAsia="宋体" w:hAnsi="宋体" w:cs="宋体"/>
                <w:bCs/>
                <w:kern w:val="0"/>
                <w:sz w:val="24"/>
                <w:szCs w:val="24"/>
              </w:rPr>
              <w:t xml:space="preserve"> </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企业自行录入，</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主管部门行业协会甄别</w:t>
            </w:r>
          </w:p>
        </w:tc>
      </w:tr>
      <w:tr w:rsidR="0093493F">
        <w:trPr>
          <w:trHeight w:val="1220"/>
        </w:trPr>
        <w:tc>
          <w:tcPr>
            <w:tcW w:w="817" w:type="dxa"/>
            <w:vMerge/>
            <w:vAlign w:val="center"/>
          </w:tcPr>
          <w:p w:rsidR="0093493F" w:rsidRDefault="0093493F">
            <w:pPr>
              <w:widowControl/>
              <w:spacing w:line="300" w:lineRule="exact"/>
              <w:rPr>
                <w:rFonts w:ascii="宋体" w:eastAsia="宋体" w:hAnsi="宋体" w:cs="宋体"/>
                <w:bCs/>
                <w:kern w:val="0"/>
                <w:sz w:val="24"/>
                <w:szCs w:val="24"/>
              </w:rPr>
            </w:pPr>
          </w:p>
        </w:tc>
        <w:tc>
          <w:tcPr>
            <w:tcW w:w="851" w:type="dxa"/>
            <w:vMerge/>
            <w:vAlign w:val="center"/>
          </w:tcPr>
          <w:p w:rsidR="0093493F" w:rsidRDefault="0093493F">
            <w:pPr>
              <w:widowControl/>
              <w:spacing w:line="300" w:lineRule="exact"/>
              <w:rPr>
                <w:rFonts w:ascii="宋体" w:eastAsia="宋体" w:hAnsi="宋体" w:cs="宋体"/>
                <w:bCs/>
                <w:kern w:val="0"/>
                <w:sz w:val="24"/>
                <w:szCs w:val="24"/>
              </w:rPr>
            </w:pPr>
          </w:p>
        </w:tc>
        <w:tc>
          <w:tcPr>
            <w:tcW w:w="240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加入各级协会信息</w:t>
            </w:r>
          </w:p>
        </w:tc>
        <w:tc>
          <w:tcPr>
            <w:tcW w:w="3119"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加入国家、自治区、盟市、旗县（市区）协会的企业按照</w:t>
            </w:r>
            <w:r>
              <w:rPr>
                <w:rFonts w:ascii="宋体" w:eastAsia="宋体" w:hAnsi="宋体" w:cs="宋体" w:hint="eastAsia"/>
                <w:bCs/>
                <w:kern w:val="0"/>
                <w:sz w:val="24"/>
                <w:szCs w:val="24"/>
              </w:rPr>
              <w:t>4</w:t>
            </w:r>
            <w:r>
              <w:rPr>
                <w:rFonts w:ascii="宋体" w:eastAsia="宋体" w:hAnsi="宋体" w:cs="宋体" w:hint="eastAsia"/>
                <w:bCs/>
                <w:kern w:val="0"/>
                <w:sz w:val="24"/>
                <w:szCs w:val="24"/>
              </w:rPr>
              <w:t>、</w:t>
            </w:r>
            <w:r>
              <w:rPr>
                <w:rFonts w:ascii="宋体" w:eastAsia="宋体" w:hAnsi="宋体" w:cs="宋体" w:hint="eastAsia"/>
                <w:bCs/>
                <w:kern w:val="0"/>
                <w:sz w:val="24"/>
                <w:szCs w:val="24"/>
              </w:rPr>
              <w:t>3</w:t>
            </w:r>
            <w:r>
              <w:rPr>
                <w:rFonts w:ascii="宋体" w:eastAsia="宋体" w:hAnsi="宋体" w:cs="宋体" w:hint="eastAsia"/>
                <w:bCs/>
                <w:kern w:val="0"/>
                <w:sz w:val="24"/>
                <w:szCs w:val="24"/>
              </w:rPr>
              <w:t>、</w:t>
            </w:r>
            <w:r>
              <w:rPr>
                <w:rFonts w:ascii="宋体" w:eastAsia="宋体" w:hAnsi="宋体" w:cs="宋体" w:hint="eastAsia"/>
                <w:bCs/>
                <w:kern w:val="0"/>
                <w:sz w:val="24"/>
                <w:szCs w:val="24"/>
              </w:rPr>
              <w:t>2</w:t>
            </w:r>
            <w:r>
              <w:rPr>
                <w:rFonts w:ascii="宋体" w:eastAsia="宋体" w:hAnsi="宋体" w:cs="宋体" w:hint="eastAsia"/>
                <w:bCs/>
                <w:kern w:val="0"/>
                <w:sz w:val="24"/>
                <w:szCs w:val="24"/>
              </w:rPr>
              <w:t>、</w:t>
            </w:r>
            <w:r>
              <w:rPr>
                <w:rFonts w:ascii="宋体" w:eastAsia="宋体" w:hAnsi="宋体" w:cs="宋体" w:hint="eastAsia"/>
                <w:bCs/>
                <w:kern w:val="0"/>
                <w:sz w:val="24"/>
                <w:szCs w:val="24"/>
              </w:rPr>
              <w:t>1</w:t>
            </w:r>
            <w:r>
              <w:rPr>
                <w:rFonts w:ascii="宋体" w:eastAsia="宋体" w:hAnsi="宋体" w:cs="宋体" w:hint="eastAsia"/>
                <w:bCs/>
                <w:kern w:val="0"/>
                <w:sz w:val="24"/>
                <w:szCs w:val="24"/>
              </w:rPr>
              <w:t>得分，未加入任何一级协会的不得分，按照最高分值得分，不累计；</w:t>
            </w:r>
          </w:p>
        </w:tc>
        <w:tc>
          <w:tcPr>
            <w:tcW w:w="1701"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会员证书</w:t>
            </w:r>
          </w:p>
        </w:tc>
      </w:tr>
    </w:tbl>
    <w:p w:rsidR="0093493F" w:rsidRDefault="0093493F">
      <w:pPr>
        <w:widowControl/>
        <w:spacing w:line="360" w:lineRule="exact"/>
        <w:jc w:val="left"/>
        <w:rPr>
          <w:rFonts w:ascii="??_GB2312" w:eastAsia="宋体" w:hAnsi="??_GB2312" w:cs="??_GB2312"/>
          <w:color w:val="000000"/>
          <w:kern w:val="0"/>
          <w:sz w:val="24"/>
          <w:szCs w:val="24"/>
        </w:rPr>
      </w:pPr>
    </w:p>
    <w:p w:rsidR="0093493F" w:rsidRDefault="00B96EA0">
      <w:pPr>
        <w:widowControl/>
        <w:spacing w:line="360" w:lineRule="exact"/>
        <w:jc w:val="left"/>
        <w:rPr>
          <w:rFonts w:ascii="??_GB2312" w:eastAsia="宋体" w:hAnsi="??_GB2312" w:cs="??_GB2312"/>
          <w:color w:val="000000"/>
          <w:kern w:val="0"/>
          <w:sz w:val="24"/>
          <w:szCs w:val="24"/>
        </w:rPr>
      </w:pPr>
      <w:r>
        <w:rPr>
          <w:rFonts w:ascii="??_GB2312" w:eastAsia="宋体" w:hAnsi="??_GB2312" w:cs="??_GB2312" w:hint="eastAsia"/>
          <w:color w:val="000000"/>
          <w:kern w:val="0"/>
          <w:sz w:val="24"/>
          <w:szCs w:val="24"/>
        </w:rPr>
        <w:t>备注：以上信息由企业自行录入，并提交相关证明材料，各级物业行政主管部门、行业协会逐级审核上报。</w:t>
      </w: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93493F">
      <w:pPr>
        <w:widowControl/>
        <w:spacing w:line="360" w:lineRule="exact"/>
        <w:jc w:val="center"/>
        <w:rPr>
          <w:rFonts w:ascii="宋体" w:eastAsia="宋体" w:hAnsi="宋体" w:cs="宋体"/>
          <w:b/>
          <w:bCs/>
          <w:sz w:val="36"/>
          <w:szCs w:val="36"/>
        </w:rPr>
      </w:pPr>
    </w:p>
    <w:p w:rsidR="0093493F" w:rsidRDefault="00B96EA0">
      <w:pPr>
        <w:widowControl/>
        <w:spacing w:line="300" w:lineRule="exact"/>
        <w:jc w:val="left"/>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cs="仿宋" w:hint="eastAsia"/>
          <w:sz w:val="32"/>
          <w:szCs w:val="32"/>
        </w:rPr>
        <w:t>3</w:t>
      </w:r>
    </w:p>
    <w:p w:rsidR="0093493F" w:rsidRDefault="0093493F">
      <w:pPr>
        <w:widowControl/>
        <w:spacing w:line="360" w:lineRule="exact"/>
        <w:rPr>
          <w:rFonts w:ascii="宋体" w:eastAsia="宋体" w:hAnsi="宋体" w:cs="宋体"/>
          <w:sz w:val="36"/>
          <w:szCs w:val="36"/>
        </w:rPr>
      </w:pPr>
    </w:p>
    <w:p w:rsidR="0093493F" w:rsidRDefault="00B96EA0">
      <w:pPr>
        <w:widowControl/>
        <w:spacing w:line="360" w:lineRule="exact"/>
        <w:jc w:val="center"/>
        <w:rPr>
          <w:rFonts w:ascii="宋体" w:eastAsia="宋体" w:hAnsi="宋体" w:cs="宋体"/>
          <w:b/>
          <w:bCs/>
          <w:sz w:val="36"/>
          <w:szCs w:val="36"/>
        </w:rPr>
      </w:pPr>
      <w:r>
        <w:rPr>
          <w:rFonts w:ascii="宋体" w:eastAsia="宋体" w:hAnsi="宋体" w:cs="宋体" w:hint="eastAsia"/>
          <w:b/>
          <w:bCs/>
          <w:sz w:val="36"/>
          <w:szCs w:val="36"/>
        </w:rPr>
        <w:t>鄂尔多斯市物业服务企业不良信息评分表</w:t>
      </w:r>
    </w:p>
    <w:p w:rsidR="0093493F" w:rsidRDefault="0093493F">
      <w:pPr>
        <w:widowControl/>
        <w:spacing w:line="360" w:lineRule="exact"/>
        <w:jc w:val="center"/>
        <w:rPr>
          <w:rFonts w:ascii="仿宋" w:eastAsia="仿宋" w:hAnsi="仿宋" w:cs="仿宋"/>
          <w:szCs w:val="21"/>
        </w:rPr>
      </w:pPr>
    </w:p>
    <w:tbl>
      <w:tblPr>
        <w:tblStyle w:val="a8"/>
        <w:tblW w:w="8522" w:type="dxa"/>
        <w:tblLayout w:type="fixed"/>
        <w:tblLook w:val="04A0" w:firstRow="1" w:lastRow="0" w:firstColumn="1" w:lastColumn="0" w:noHBand="0" w:noVBand="1"/>
      </w:tblPr>
      <w:tblGrid>
        <w:gridCol w:w="714"/>
        <w:gridCol w:w="1170"/>
        <w:gridCol w:w="30"/>
        <w:gridCol w:w="2305"/>
        <w:gridCol w:w="1418"/>
        <w:gridCol w:w="2885"/>
      </w:tblGrid>
      <w:tr w:rsidR="0093493F">
        <w:tc>
          <w:tcPr>
            <w:tcW w:w="714"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序号</w:t>
            </w:r>
          </w:p>
        </w:tc>
        <w:tc>
          <w:tcPr>
            <w:tcW w:w="3505" w:type="dxa"/>
            <w:gridSpan w:val="3"/>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不良信用信息</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2885" w:type="dxa"/>
            <w:vAlign w:val="center"/>
          </w:tcPr>
          <w:p w:rsidR="0093493F" w:rsidRDefault="00B96EA0">
            <w:pPr>
              <w:widowControl/>
              <w:spacing w:line="360" w:lineRule="exact"/>
              <w:jc w:val="center"/>
              <w:rPr>
                <w:rFonts w:ascii="黑体" w:eastAsia="黑体" w:hAnsi="黑体" w:cs="黑体"/>
                <w:color w:val="000000"/>
                <w:kern w:val="0"/>
                <w:sz w:val="24"/>
                <w:szCs w:val="24"/>
              </w:rPr>
            </w:pPr>
            <w:r>
              <w:rPr>
                <w:rFonts w:ascii="宋体" w:eastAsia="宋体" w:hAnsi="宋体" w:cs="宋体" w:hint="eastAsia"/>
                <w:bCs/>
                <w:kern w:val="0"/>
                <w:sz w:val="24"/>
                <w:szCs w:val="24"/>
              </w:rPr>
              <w:t>计分依据</w:t>
            </w:r>
          </w:p>
        </w:tc>
      </w:tr>
      <w:tr w:rsidR="0093493F">
        <w:trPr>
          <w:trHeight w:val="650"/>
        </w:trPr>
        <w:tc>
          <w:tcPr>
            <w:tcW w:w="8522" w:type="dxa"/>
            <w:gridSpan w:val="6"/>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重大不良信息</w:t>
            </w:r>
          </w:p>
        </w:tc>
      </w:tr>
      <w:tr w:rsidR="0093493F">
        <w:trPr>
          <w:trHeight w:val="1463"/>
        </w:trPr>
        <w:tc>
          <w:tcPr>
            <w:tcW w:w="714"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1</w:t>
            </w:r>
          </w:p>
        </w:tc>
        <w:tc>
          <w:tcPr>
            <w:tcW w:w="3505" w:type="dxa"/>
            <w:gridSpan w:val="3"/>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因物业服务企业过错造成的重大安全生产事故、群体性事件、重大舆情等；</w:t>
            </w:r>
          </w:p>
        </w:tc>
        <w:tc>
          <w:tcPr>
            <w:tcW w:w="1418" w:type="dxa"/>
            <w:vMerge w:val="restart"/>
            <w:vAlign w:val="center"/>
          </w:tcPr>
          <w:p w:rsidR="0093493F" w:rsidRDefault="00B96EA0">
            <w:pPr>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一票否决计入黑名单</w:t>
            </w: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事实依据收录</w:t>
            </w:r>
          </w:p>
        </w:tc>
      </w:tr>
      <w:tr w:rsidR="0093493F">
        <w:trPr>
          <w:trHeight w:val="1130"/>
        </w:trPr>
        <w:tc>
          <w:tcPr>
            <w:tcW w:w="714"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 xml:space="preserve"> 2</w:t>
            </w:r>
          </w:p>
        </w:tc>
        <w:tc>
          <w:tcPr>
            <w:tcW w:w="3505" w:type="dxa"/>
            <w:gridSpan w:val="3"/>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在物业管理招标投标活动中提供虚假信息，骗取中标的；</w:t>
            </w:r>
          </w:p>
        </w:tc>
        <w:tc>
          <w:tcPr>
            <w:tcW w:w="1418" w:type="dxa"/>
            <w:vMerge/>
            <w:vAlign w:val="center"/>
          </w:tcPr>
          <w:p w:rsidR="0093493F" w:rsidRDefault="0093493F">
            <w:pPr>
              <w:spacing w:line="300" w:lineRule="exact"/>
              <w:rPr>
                <w:rFonts w:ascii="宋体" w:eastAsia="宋体" w:hAnsi="宋体" w:cs="宋体"/>
                <w:bCs/>
                <w:kern w:val="0"/>
                <w:sz w:val="24"/>
                <w:szCs w:val="24"/>
              </w:rPr>
            </w:pP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事实依据收录</w:t>
            </w:r>
          </w:p>
        </w:tc>
      </w:tr>
      <w:tr w:rsidR="0093493F">
        <w:trPr>
          <w:trHeight w:val="2825"/>
        </w:trPr>
        <w:tc>
          <w:tcPr>
            <w:tcW w:w="714"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3</w:t>
            </w:r>
          </w:p>
        </w:tc>
        <w:tc>
          <w:tcPr>
            <w:tcW w:w="3505" w:type="dxa"/>
            <w:gridSpan w:val="3"/>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物业服务合同依法解除或者终止后拒不撤出物业管理区域，撤出时未按照规定办理交接手续，或者未按照规定移交资料，造成物业管理混乱的；因承接和交接双方原因，在交接过程中发生混乱，并造成严重社会稳定事件的；</w:t>
            </w:r>
          </w:p>
        </w:tc>
        <w:tc>
          <w:tcPr>
            <w:tcW w:w="1418" w:type="dxa"/>
            <w:vMerge/>
            <w:vAlign w:val="center"/>
          </w:tcPr>
          <w:p w:rsidR="0093493F" w:rsidRDefault="0093493F">
            <w:pPr>
              <w:spacing w:line="300" w:lineRule="exact"/>
              <w:rPr>
                <w:rFonts w:ascii="宋体" w:eastAsia="宋体" w:hAnsi="宋体" w:cs="宋体"/>
                <w:bCs/>
                <w:kern w:val="0"/>
                <w:sz w:val="24"/>
                <w:szCs w:val="24"/>
              </w:rPr>
            </w:pPr>
          </w:p>
        </w:tc>
        <w:tc>
          <w:tcPr>
            <w:tcW w:w="2885" w:type="dxa"/>
            <w:vAlign w:val="center"/>
          </w:tcPr>
          <w:p w:rsidR="0093493F" w:rsidRDefault="00B96EA0">
            <w:pPr>
              <w:widowControl/>
              <w:spacing w:line="300" w:lineRule="exact"/>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w:t>
            </w:r>
          </w:p>
        </w:tc>
      </w:tr>
      <w:tr w:rsidR="0093493F">
        <w:trPr>
          <w:trHeight w:val="1120"/>
        </w:trPr>
        <w:tc>
          <w:tcPr>
            <w:tcW w:w="714"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4</w:t>
            </w:r>
          </w:p>
        </w:tc>
        <w:tc>
          <w:tcPr>
            <w:tcW w:w="3505" w:type="dxa"/>
            <w:gridSpan w:val="3"/>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未按照规定和合同约定行房屋安全监管义务，导致物业管理区域内发生重大房屋安全事故的；</w:t>
            </w:r>
          </w:p>
        </w:tc>
        <w:tc>
          <w:tcPr>
            <w:tcW w:w="1418" w:type="dxa"/>
            <w:vMerge/>
            <w:vAlign w:val="center"/>
          </w:tcPr>
          <w:p w:rsidR="0093493F" w:rsidRDefault="0093493F">
            <w:pPr>
              <w:widowControl/>
              <w:spacing w:line="300" w:lineRule="exact"/>
              <w:rPr>
                <w:rFonts w:ascii="宋体" w:eastAsia="宋体" w:hAnsi="宋体" w:cs="宋体"/>
                <w:bCs/>
                <w:kern w:val="0"/>
                <w:sz w:val="24"/>
                <w:szCs w:val="24"/>
              </w:rPr>
            </w:pPr>
          </w:p>
        </w:tc>
        <w:tc>
          <w:tcPr>
            <w:tcW w:w="2885" w:type="dxa"/>
            <w:vAlign w:val="center"/>
          </w:tcPr>
          <w:p w:rsidR="0093493F" w:rsidRDefault="00B96EA0">
            <w:pPr>
              <w:widowControl/>
              <w:spacing w:line="300" w:lineRule="exact"/>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w:t>
            </w:r>
          </w:p>
        </w:tc>
      </w:tr>
      <w:tr w:rsidR="0093493F">
        <w:trPr>
          <w:trHeight w:val="980"/>
        </w:trPr>
        <w:tc>
          <w:tcPr>
            <w:tcW w:w="714"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5</w:t>
            </w:r>
          </w:p>
        </w:tc>
        <w:tc>
          <w:tcPr>
            <w:tcW w:w="3505" w:type="dxa"/>
            <w:gridSpan w:val="3"/>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以盈利为目的的大量贩卖业主信息；</w:t>
            </w:r>
          </w:p>
        </w:tc>
        <w:tc>
          <w:tcPr>
            <w:tcW w:w="1418" w:type="dxa"/>
            <w:vMerge/>
            <w:vAlign w:val="center"/>
          </w:tcPr>
          <w:p w:rsidR="0093493F" w:rsidRDefault="0093493F">
            <w:pPr>
              <w:widowControl/>
              <w:spacing w:line="300" w:lineRule="exact"/>
              <w:rPr>
                <w:rFonts w:ascii="宋体" w:eastAsia="宋体" w:hAnsi="宋体" w:cs="宋体"/>
                <w:bCs/>
                <w:kern w:val="0"/>
                <w:sz w:val="24"/>
                <w:szCs w:val="24"/>
              </w:rPr>
            </w:pPr>
          </w:p>
        </w:tc>
        <w:tc>
          <w:tcPr>
            <w:tcW w:w="2885" w:type="dxa"/>
            <w:vAlign w:val="center"/>
          </w:tcPr>
          <w:p w:rsidR="0093493F" w:rsidRDefault="00B96EA0">
            <w:pPr>
              <w:widowControl/>
              <w:spacing w:line="300" w:lineRule="exact"/>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w:t>
            </w:r>
          </w:p>
        </w:tc>
      </w:tr>
      <w:tr w:rsidR="0093493F">
        <w:trPr>
          <w:trHeight w:val="1278"/>
        </w:trPr>
        <w:tc>
          <w:tcPr>
            <w:tcW w:w="714"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6</w:t>
            </w:r>
          </w:p>
        </w:tc>
        <w:tc>
          <w:tcPr>
            <w:tcW w:w="3505" w:type="dxa"/>
            <w:gridSpan w:val="3"/>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对业主、业主委员会委员进行恶意骚扰，采取暴力行为或者打击报复的；</w:t>
            </w:r>
          </w:p>
        </w:tc>
        <w:tc>
          <w:tcPr>
            <w:tcW w:w="1418" w:type="dxa"/>
            <w:vMerge/>
            <w:vAlign w:val="center"/>
          </w:tcPr>
          <w:p w:rsidR="0093493F" w:rsidRDefault="0093493F">
            <w:pPr>
              <w:widowControl/>
              <w:spacing w:line="300" w:lineRule="exact"/>
              <w:rPr>
                <w:rFonts w:ascii="宋体" w:eastAsia="宋体" w:hAnsi="宋体" w:cs="宋体"/>
                <w:bCs/>
                <w:kern w:val="0"/>
                <w:sz w:val="24"/>
                <w:szCs w:val="24"/>
              </w:rPr>
            </w:pPr>
          </w:p>
        </w:tc>
        <w:tc>
          <w:tcPr>
            <w:tcW w:w="2885" w:type="dxa"/>
            <w:vAlign w:val="center"/>
          </w:tcPr>
          <w:p w:rsidR="0093493F" w:rsidRDefault="00B96EA0">
            <w:pPr>
              <w:widowControl/>
              <w:spacing w:line="300" w:lineRule="exact"/>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w:t>
            </w:r>
          </w:p>
        </w:tc>
      </w:tr>
      <w:tr w:rsidR="0093493F">
        <w:trPr>
          <w:trHeight w:val="1254"/>
        </w:trPr>
        <w:tc>
          <w:tcPr>
            <w:tcW w:w="714"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7</w:t>
            </w:r>
          </w:p>
        </w:tc>
        <w:tc>
          <w:tcPr>
            <w:tcW w:w="3505" w:type="dxa"/>
            <w:gridSpan w:val="3"/>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违反行业自律准则破坏行业市场秩序、损害行业利益情节严重的；</w:t>
            </w:r>
          </w:p>
        </w:tc>
        <w:tc>
          <w:tcPr>
            <w:tcW w:w="1418" w:type="dxa"/>
            <w:vMerge/>
            <w:vAlign w:val="center"/>
          </w:tcPr>
          <w:p w:rsidR="0093493F" w:rsidRDefault="0093493F">
            <w:pPr>
              <w:widowControl/>
              <w:spacing w:line="300" w:lineRule="exact"/>
              <w:rPr>
                <w:rFonts w:ascii="宋体" w:eastAsia="宋体" w:hAnsi="宋体" w:cs="宋体"/>
                <w:bCs/>
                <w:kern w:val="0"/>
                <w:sz w:val="24"/>
                <w:szCs w:val="24"/>
              </w:rPr>
            </w:pP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事实依据或者行业协会通报文件收录</w:t>
            </w:r>
          </w:p>
        </w:tc>
      </w:tr>
      <w:tr w:rsidR="0093493F">
        <w:trPr>
          <w:trHeight w:val="1232"/>
        </w:trPr>
        <w:tc>
          <w:tcPr>
            <w:tcW w:w="714"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8</w:t>
            </w:r>
          </w:p>
        </w:tc>
        <w:tc>
          <w:tcPr>
            <w:tcW w:w="3505" w:type="dxa"/>
            <w:gridSpan w:val="3"/>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挪用、骗取、套用住宅专项维修资金的；</w:t>
            </w:r>
          </w:p>
        </w:tc>
        <w:tc>
          <w:tcPr>
            <w:tcW w:w="1418" w:type="dxa"/>
            <w:vMerge/>
            <w:vAlign w:val="center"/>
          </w:tcPr>
          <w:p w:rsidR="0093493F" w:rsidRDefault="0093493F">
            <w:pPr>
              <w:widowControl/>
              <w:spacing w:line="300" w:lineRule="exact"/>
              <w:rPr>
                <w:rFonts w:ascii="宋体" w:eastAsia="宋体" w:hAnsi="宋体" w:cs="宋体"/>
                <w:bCs/>
                <w:kern w:val="0"/>
                <w:sz w:val="24"/>
                <w:szCs w:val="24"/>
              </w:rPr>
            </w:pPr>
          </w:p>
        </w:tc>
        <w:tc>
          <w:tcPr>
            <w:tcW w:w="2885" w:type="dxa"/>
            <w:vAlign w:val="center"/>
          </w:tcPr>
          <w:p w:rsidR="0093493F" w:rsidRDefault="00B96EA0">
            <w:pPr>
              <w:widowControl/>
              <w:spacing w:line="300" w:lineRule="exact"/>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w:t>
            </w:r>
          </w:p>
        </w:tc>
      </w:tr>
      <w:tr w:rsidR="0093493F">
        <w:trPr>
          <w:trHeight w:val="1122"/>
        </w:trPr>
        <w:tc>
          <w:tcPr>
            <w:tcW w:w="714"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9</w:t>
            </w:r>
          </w:p>
        </w:tc>
        <w:tc>
          <w:tcPr>
            <w:tcW w:w="3505" w:type="dxa"/>
            <w:gridSpan w:val="3"/>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违规强行接管项目造成严重后果的；</w:t>
            </w:r>
          </w:p>
        </w:tc>
        <w:tc>
          <w:tcPr>
            <w:tcW w:w="1418" w:type="dxa"/>
            <w:vMerge/>
            <w:vAlign w:val="center"/>
          </w:tcPr>
          <w:p w:rsidR="0093493F" w:rsidRDefault="0093493F">
            <w:pPr>
              <w:widowControl/>
              <w:spacing w:line="300" w:lineRule="exact"/>
              <w:rPr>
                <w:rFonts w:ascii="宋体" w:eastAsia="宋体" w:hAnsi="宋体" w:cs="宋体"/>
                <w:bCs/>
                <w:kern w:val="0"/>
                <w:sz w:val="24"/>
                <w:szCs w:val="24"/>
              </w:rPr>
            </w:pPr>
          </w:p>
        </w:tc>
        <w:tc>
          <w:tcPr>
            <w:tcW w:w="2885" w:type="dxa"/>
            <w:vAlign w:val="center"/>
          </w:tcPr>
          <w:p w:rsidR="0093493F" w:rsidRDefault="00B96EA0">
            <w:pPr>
              <w:widowControl/>
              <w:spacing w:line="300" w:lineRule="exact"/>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w:t>
            </w:r>
          </w:p>
        </w:tc>
      </w:tr>
      <w:tr w:rsidR="0093493F">
        <w:trPr>
          <w:trHeight w:val="1833"/>
        </w:trPr>
        <w:tc>
          <w:tcPr>
            <w:tcW w:w="714"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10</w:t>
            </w:r>
          </w:p>
        </w:tc>
        <w:tc>
          <w:tcPr>
            <w:tcW w:w="3505" w:type="dxa"/>
            <w:gridSpan w:val="3"/>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企业或企业主要负责人（董事长、总经理、法定代表人等）通过人民法院司法程序认定，被列入失信被执行人名单的；</w:t>
            </w:r>
          </w:p>
        </w:tc>
        <w:tc>
          <w:tcPr>
            <w:tcW w:w="1418" w:type="dxa"/>
            <w:vMerge/>
            <w:vAlign w:val="center"/>
          </w:tcPr>
          <w:p w:rsidR="0093493F" w:rsidRDefault="0093493F">
            <w:pPr>
              <w:widowControl/>
              <w:spacing w:line="300" w:lineRule="exact"/>
              <w:rPr>
                <w:rFonts w:ascii="宋体" w:eastAsia="宋体" w:hAnsi="宋体" w:cs="宋体"/>
                <w:bCs/>
                <w:kern w:val="0"/>
                <w:sz w:val="24"/>
                <w:szCs w:val="24"/>
              </w:rPr>
            </w:pPr>
          </w:p>
        </w:tc>
        <w:tc>
          <w:tcPr>
            <w:tcW w:w="2885" w:type="dxa"/>
            <w:vAlign w:val="center"/>
          </w:tcPr>
          <w:p w:rsidR="0093493F" w:rsidRDefault="00B96EA0">
            <w:pPr>
              <w:widowControl/>
              <w:spacing w:line="300" w:lineRule="exact"/>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w:t>
            </w:r>
          </w:p>
        </w:tc>
      </w:tr>
      <w:tr w:rsidR="0093493F">
        <w:trPr>
          <w:trHeight w:val="1108"/>
        </w:trPr>
        <w:tc>
          <w:tcPr>
            <w:tcW w:w="714"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11</w:t>
            </w:r>
          </w:p>
        </w:tc>
        <w:tc>
          <w:tcPr>
            <w:tcW w:w="3505" w:type="dxa"/>
            <w:gridSpan w:val="3"/>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存在重大安全隐患拒不整改的；</w:t>
            </w:r>
          </w:p>
        </w:tc>
        <w:tc>
          <w:tcPr>
            <w:tcW w:w="1418" w:type="dxa"/>
            <w:vMerge/>
            <w:vAlign w:val="center"/>
          </w:tcPr>
          <w:p w:rsidR="0093493F" w:rsidRDefault="0093493F">
            <w:pPr>
              <w:widowControl/>
              <w:spacing w:line="300" w:lineRule="exact"/>
              <w:rPr>
                <w:rFonts w:ascii="宋体" w:eastAsia="宋体" w:hAnsi="宋体" w:cs="宋体"/>
                <w:bCs/>
                <w:kern w:val="0"/>
                <w:sz w:val="24"/>
                <w:szCs w:val="24"/>
              </w:rPr>
            </w:pPr>
          </w:p>
        </w:tc>
        <w:tc>
          <w:tcPr>
            <w:tcW w:w="2885" w:type="dxa"/>
            <w:vAlign w:val="center"/>
          </w:tcPr>
          <w:p w:rsidR="0093493F" w:rsidRDefault="00B96EA0">
            <w:pPr>
              <w:widowControl/>
              <w:spacing w:line="300" w:lineRule="exact"/>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w:t>
            </w:r>
          </w:p>
        </w:tc>
      </w:tr>
      <w:tr w:rsidR="0093493F">
        <w:trPr>
          <w:trHeight w:val="996"/>
        </w:trPr>
        <w:tc>
          <w:tcPr>
            <w:tcW w:w="714"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12</w:t>
            </w:r>
          </w:p>
        </w:tc>
        <w:tc>
          <w:tcPr>
            <w:tcW w:w="3505" w:type="dxa"/>
            <w:gridSpan w:val="3"/>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信用等级为丁级拒绝整改的；</w:t>
            </w:r>
          </w:p>
          <w:p w:rsidR="0093493F" w:rsidRDefault="0093493F">
            <w:pPr>
              <w:widowControl/>
              <w:spacing w:line="300" w:lineRule="exact"/>
              <w:rPr>
                <w:rFonts w:ascii="宋体" w:eastAsia="宋体" w:hAnsi="宋体" w:cs="宋体"/>
                <w:bCs/>
                <w:kern w:val="0"/>
                <w:sz w:val="24"/>
                <w:szCs w:val="24"/>
              </w:rPr>
            </w:pPr>
          </w:p>
        </w:tc>
        <w:tc>
          <w:tcPr>
            <w:tcW w:w="1418" w:type="dxa"/>
            <w:vMerge/>
            <w:vAlign w:val="center"/>
          </w:tcPr>
          <w:p w:rsidR="0093493F" w:rsidRDefault="0093493F">
            <w:pPr>
              <w:widowControl/>
              <w:spacing w:line="300" w:lineRule="exact"/>
              <w:rPr>
                <w:rFonts w:ascii="宋体" w:eastAsia="宋体" w:hAnsi="宋体" w:cs="宋体"/>
                <w:bCs/>
                <w:kern w:val="0"/>
                <w:sz w:val="24"/>
                <w:szCs w:val="24"/>
              </w:rPr>
            </w:pPr>
          </w:p>
        </w:tc>
        <w:tc>
          <w:tcPr>
            <w:tcW w:w="2885" w:type="dxa"/>
            <w:vAlign w:val="center"/>
          </w:tcPr>
          <w:p w:rsidR="0093493F" w:rsidRDefault="00B96EA0">
            <w:pPr>
              <w:widowControl/>
              <w:spacing w:line="300" w:lineRule="exact"/>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w:t>
            </w:r>
          </w:p>
        </w:tc>
      </w:tr>
      <w:tr w:rsidR="0093493F">
        <w:trPr>
          <w:trHeight w:val="1265"/>
        </w:trPr>
        <w:tc>
          <w:tcPr>
            <w:tcW w:w="714"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13</w:t>
            </w:r>
          </w:p>
        </w:tc>
        <w:tc>
          <w:tcPr>
            <w:tcW w:w="3505" w:type="dxa"/>
            <w:gridSpan w:val="3"/>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申报信用标准信息和评级材料弄虚作假的；</w:t>
            </w:r>
          </w:p>
        </w:tc>
        <w:tc>
          <w:tcPr>
            <w:tcW w:w="1418" w:type="dxa"/>
            <w:vMerge/>
            <w:vAlign w:val="center"/>
          </w:tcPr>
          <w:p w:rsidR="0093493F" w:rsidRDefault="0093493F">
            <w:pPr>
              <w:widowControl/>
              <w:spacing w:line="300" w:lineRule="exact"/>
              <w:rPr>
                <w:rFonts w:ascii="宋体" w:eastAsia="宋体" w:hAnsi="宋体" w:cs="宋体"/>
                <w:bCs/>
                <w:kern w:val="0"/>
                <w:sz w:val="24"/>
                <w:szCs w:val="24"/>
              </w:rPr>
            </w:pPr>
          </w:p>
        </w:tc>
        <w:tc>
          <w:tcPr>
            <w:tcW w:w="2885" w:type="dxa"/>
            <w:vAlign w:val="center"/>
          </w:tcPr>
          <w:p w:rsidR="0093493F" w:rsidRDefault="00B96EA0">
            <w:pPr>
              <w:widowControl/>
              <w:spacing w:line="300" w:lineRule="exact"/>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w:t>
            </w:r>
          </w:p>
        </w:tc>
      </w:tr>
      <w:tr w:rsidR="0093493F">
        <w:trPr>
          <w:trHeight w:val="1254"/>
        </w:trPr>
        <w:tc>
          <w:tcPr>
            <w:tcW w:w="714"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14</w:t>
            </w:r>
          </w:p>
        </w:tc>
        <w:tc>
          <w:tcPr>
            <w:tcW w:w="3505" w:type="dxa"/>
            <w:gridSpan w:val="3"/>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其他严重不良行为的；</w:t>
            </w:r>
          </w:p>
        </w:tc>
        <w:tc>
          <w:tcPr>
            <w:tcW w:w="1418" w:type="dxa"/>
            <w:vMerge/>
            <w:vAlign w:val="center"/>
          </w:tcPr>
          <w:p w:rsidR="0093493F" w:rsidRDefault="0093493F">
            <w:pPr>
              <w:widowControl/>
              <w:spacing w:line="300" w:lineRule="exact"/>
              <w:rPr>
                <w:rFonts w:ascii="宋体" w:eastAsia="宋体" w:hAnsi="宋体" w:cs="宋体"/>
                <w:bCs/>
                <w:kern w:val="0"/>
                <w:sz w:val="24"/>
                <w:szCs w:val="24"/>
              </w:rPr>
            </w:pPr>
          </w:p>
        </w:tc>
        <w:tc>
          <w:tcPr>
            <w:tcW w:w="2885" w:type="dxa"/>
            <w:vAlign w:val="center"/>
          </w:tcPr>
          <w:p w:rsidR="0093493F" w:rsidRDefault="00B96EA0">
            <w:pPr>
              <w:widowControl/>
              <w:spacing w:line="300" w:lineRule="exact"/>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w:t>
            </w:r>
          </w:p>
        </w:tc>
      </w:tr>
      <w:tr w:rsidR="0093493F">
        <w:trPr>
          <w:trHeight w:val="575"/>
        </w:trPr>
        <w:tc>
          <w:tcPr>
            <w:tcW w:w="8522" w:type="dxa"/>
            <w:gridSpan w:val="6"/>
            <w:vAlign w:val="center"/>
          </w:tcPr>
          <w:p w:rsidR="0093493F" w:rsidRDefault="00B96EA0">
            <w:pPr>
              <w:widowControl/>
              <w:spacing w:line="300" w:lineRule="exact"/>
              <w:jc w:val="center"/>
              <w:rPr>
                <w:rFonts w:ascii="宋体" w:eastAsia="宋体" w:hAnsi="宋体" w:cs="宋体"/>
                <w:bCs/>
                <w:kern w:val="0"/>
                <w:sz w:val="24"/>
                <w:szCs w:val="24"/>
              </w:rPr>
            </w:pPr>
            <w:r>
              <w:rPr>
                <w:rFonts w:ascii="宋体" w:eastAsia="宋体" w:hAnsi="宋体" w:cs="宋体" w:hint="eastAsia"/>
                <w:bCs/>
                <w:kern w:val="0"/>
                <w:sz w:val="24"/>
                <w:szCs w:val="24"/>
              </w:rPr>
              <w:t>一般不良信息</w:t>
            </w:r>
          </w:p>
        </w:tc>
      </w:tr>
      <w:tr w:rsidR="0093493F">
        <w:trPr>
          <w:trHeight w:val="671"/>
        </w:trPr>
        <w:tc>
          <w:tcPr>
            <w:tcW w:w="714"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序号</w:t>
            </w:r>
          </w:p>
        </w:tc>
        <w:tc>
          <w:tcPr>
            <w:tcW w:w="3505" w:type="dxa"/>
            <w:gridSpan w:val="3"/>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不良信用信息</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评分标准</w:t>
            </w:r>
          </w:p>
        </w:tc>
        <w:tc>
          <w:tcPr>
            <w:tcW w:w="2885"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计分依据</w:t>
            </w:r>
          </w:p>
        </w:tc>
      </w:tr>
      <w:tr w:rsidR="0093493F">
        <w:trPr>
          <w:trHeight w:val="1529"/>
        </w:trPr>
        <w:tc>
          <w:tcPr>
            <w:tcW w:w="714" w:type="dxa"/>
            <w:vMerge w:val="restart"/>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1</w:t>
            </w:r>
          </w:p>
        </w:tc>
        <w:tc>
          <w:tcPr>
            <w:tcW w:w="1200" w:type="dxa"/>
            <w:gridSpan w:val="2"/>
            <w:vMerge w:val="restart"/>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行业监管不良信息</w:t>
            </w:r>
          </w:p>
          <w:p w:rsidR="0093493F" w:rsidRDefault="0093493F">
            <w:pPr>
              <w:widowControl/>
              <w:spacing w:line="300" w:lineRule="exact"/>
              <w:rPr>
                <w:rFonts w:ascii="宋体" w:eastAsia="宋体" w:hAnsi="宋体" w:cs="宋体"/>
                <w:bCs/>
                <w:kern w:val="0"/>
                <w:sz w:val="24"/>
                <w:szCs w:val="24"/>
              </w:rPr>
            </w:pPr>
          </w:p>
        </w:tc>
        <w:tc>
          <w:tcPr>
            <w:tcW w:w="2305"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人民法院、仲裁机构生效的判决书或裁决书，确认物业服务企业因过错承担责任的情况；</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每一案件</w:t>
            </w:r>
          </w:p>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扣</w:t>
            </w:r>
            <w:r>
              <w:rPr>
                <w:rFonts w:ascii="宋体" w:eastAsia="宋体" w:hAnsi="宋体" w:cs="宋体"/>
                <w:bCs/>
                <w:kern w:val="0"/>
                <w:sz w:val="24"/>
                <w:szCs w:val="24"/>
              </w:rPr>
              <w:t>2</w:t>
            </w:r>
            <w:r>
              <w:rPr>
                <w:rFonts w:ascii="宋体" w:eastAsia="宋体" w:hAnsi="宋体" w:cs="宋体" w:hint="eastAsia"/>
                <w:bCs/>
                <w:kern w:val="0"/>
                <w:sz w:val="24"/>
                <w:szCs w:val="24"/>
              </w:rPr>
              <w:t>分；</w:t>
            </w: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由各级物业行政主管部门、行业协会按照事实依据收录或者企业自行录入</w:t>
            </w:r>
          </w:p>
        </w:tc>
      </w:tr>
      <w:tr w:rsidR="0093493F">
        <w:trPr>
          <w:trHeight w:val="1145"/>
        </w:trPr>
        <w:tc>
          <w:tcPr>
            <w:tcW w:w="714" w:type="dxa"/>
            <w:vMerge/>
            <w:vAlign w:val="center"/>
          </w:tcPr>
          <w:p w:rsidR="0093493F" w:rsidRDefault="0093493F">
            <w:pPr>
              <w:widowControl/>
              <w:spacing w:line="300" w:lineRule="exact"/>
              <w:rPr>
                <w:rFonts w:ascii="宋体" w:eastAsia="宋体" w:hAnsi="宋体" w:cs="宋体"/>
                <w:bCs/>
                <w:kern w:val="0"/>
                <w:sz w:val="24"/>
                <w:szCs w:val="24"/>
              </w:rPr>
            </w:pPr>
          </w:p>
        </w:tc>
        <w:tc>
          <w:tcPr>
            <w:tcW w:w="1200" w:type="dxa"/>
            <w:gridSpan w:val="2"/>
            <w:vMerge/>
            <w:vAlign w:val="center"/>
          </w:tcPr>
          <w:p w:rsidR="0093493F" w:rsidRDefault="0093493F">
            <w:pPr>
              <w:widowControl/>
              <w:spacing w:line="300" w:lineRule="exact"/>
              <w:rPr>
                <w:rFonts w:ascii="宋体" w:eastAsia="宋体" w:hAnsi="宋体" w:cs="宋体"/>
                <w:bCs/>
                <w:kern w:val="0"/>
                <w:sz w:val="24"/>
                <w:szCs w:val="24"/>
              </w:rPr>
            </w:pPr>
          </w:p>
        </w:tc>
        <w:tc>
          <w:tcPr>
            <w:tcW w:w="2305"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各级政府及主管部门的行政处罚决定等；</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每次处罚</w:t>
            </w:r>
          </w:p>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扣</w:t>
            </w:r>
            <w:r>
              <w:rPr>
                <w:rFonts w:ascii="宋体" w:eastAsia="宋体" w:hAnsi="宋体" w:cs="宋体" w:hint="eastAsia"/>
                <w:bCs/>
                <w:kern w:val="0"/>
                <w:sz w:val="24"/>
                <w:szCs w:val="24"/>
              </w:rPr>
              <w:t>3</w:t>
            </w:r>
            <w:r>
              <w:rPr>
                <w:rFonts w:ascii="宋体" w:eastAsia="宋体" w:hAnsi="宋体" w:cs="宋体" w:hint="eastAsia"/>
                <w:bCs/>
                <w:kern w:val="0"/>
                <w:sz w:val="24"/>
                <w:szCs w:val="24"/>
              </w:rPr>
              <w:t>分；</w:t>
            </w: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按照文件决定收录或者企业自行录入</w:t>
            </w:r>
          </w:p>
        </w:tc>
      </w:tr>
      <w:tr w:rsidR="0093493F">
        <w:trPr>
          <w:trHeight w:val="1205"/>
        </w:trPr>
        <w:tc>
          <w:tcPr>
            <w:tcW w:w="714" w:type="dxa"/>
            <w:vMerge/>
            <w:vAlign w:val="center"/>
          </w:tcPr>
          <w:p w:rsidR="0093493F" w:rsidRDefault="0093493F">
            <w:pPr>
              <w:widowControl/>
              <w:spacing w:line="300" w:lineRule="exact"/>
              <w:rPr>
                <w:rFonts w:ascii="宋体" w:eastAsia="宋体" w:hAnsi="宋体" w:cs="宋体"/>
                <w:bCs/>
                <w:kern w:val="0"/>
                <w:sz w:val="24"/>
                <w:szCs w:val="24"/>
              </w:rPr>
            </w:pPr>
          </w:p>
        </w:tc>
        <w:tc>
          <w:tcPr>
            <w:tcW w:w="1200" w:type="dxa"/>
            <w:gridSpan w:val="2"/>
            <w:vMerge/>
            <w:vAlign w:val="center"/>
          </w:tcPr>
          <w:p w:rsidR="0093493F" w:rsidRDefault="0093493F">
            <w:pPr>
              <w:widowControl/>
              <w:spacing w:line="300" w:lineRule="exact"/>
              <w:rPr>
                <w:rFonts w:ascii="宋体" w:eastAsia="宋体" w:hAnsi="宋体" w:cs="宋体"/>
                <w:bCs/>
                <w:kern w:val="0"/>
                <w:sz w:val="24"/>
                <w:szCs w:val="24"/>
              </w:rPr>
            </w:pPr>
          </w:p>
        </w:tc>
        <w:tc>
          <w:tcPr>
            <w:tcW w:w="2305"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各级行业协会的通报批评；</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每次处罚</w:t>
            </w:r>
          </w:p>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扣</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按照文件决定收录或者企业自行录入</w:t>
            </w:r>
          </w:p>
        </w:tc>
      </w:tr>
      <w:tr w:rsidR="0093493F">
        <w:trPr>
          <w:trHeight w:val="1731"/>
        </w:trPr>
        <w:tc>
          <w:tcPr>
            <w:tcW w:w="714" w:type="dxa"/>
            <w:vMerge/>
            <w:vAlign w:val="center"/>
          </w:tcPr>
          <w:p w:rsidR="0093493F" w:rsidRDefault="0093493F">
            <w:pPr>
              <w:widowControl/>
              <w:spacing w:line="300" w:lineRule="exact"/>
              <w:rPr>
                <w:rFonts w:ascii="宋体" w:eastAsia="宋体" w:hAnsi="宋体" w:cs="宋体"/>
                <w:bCs/>
                <w:kern w:val="0"/>
                <w:sz w:val="24"/>
                <w:szCs w:val="24"/>
              </w:rPr>
            </w:pPr>
          </w:p>
        </w:tc>
        <w:tc>
          <w:tcPr>
            <w:tcW w:w="1200" w:type="dxa"/>
            <w:gridSpan w:val="2"/>
            <w:vMerge/>
            <w:vAlign w:val="center"/>
          </w:tcPr>
          <w:p w:rsidR="0093493F" w:rsidRDefault="0093493F">
            <w:pPr>
              <w:widowControl/>
              <w:spacing w:line="300" w:lineRule="exact"/>
              <w:rPr>
                <w:rFonts w:ascii="宋体" w:eastAsia="宋体" w:hAnsi="宋体" w:cs="宋体"/>
                <w:bCs/>
                <w:kern w:val="0"/>
                <w:sz w:val="24"/>
                <w:szCs w:val="24"/>
              </w:rPr>
            </w:pPr>
          </w:p>
        </w:tc>
        <w:tc>
          <w:tcPr>
            <w:tcW w:w="2305"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各级主管部门在日常执法检查中查处的物业服务企业违法违规行为，以及物业服务企业不履行物业服务合同；</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每发现一</w:t>
            </w:r>
          </w:p>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次扣</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由各级物业行政主管部门、行业协会按照事实依据收录或者企业自行录入</w:t>
            </w:r>
          </w:p>
        </w:tc>
      </w:tr>
      <w:tr w:rsidR="0093493F">
        <w:trPr>
          <w:trHeight w:val="995"/>
        </w:trPr>
        <w:tc>
          <w:tcPr>
            <w:tcW w:w="714" w:type="dxa"/>
            <w:vMerge/>
            <w:vAlign w:val="center"/>
          </w:tcPr>
          <w:p w:rsidR="0093493F" w:rsidRDefault="0093493F">
            <w:pPr>
              <w:widowControl/>
              <w:spacing w:line="300" w:lineRule="exact"/>
              <w:rPr>
                <w:rFonts w:ascii="宋体" w:eastAsia="宋体" w:hAnsi="宋体" w:cs="宋体"/>
                <w:bCs/>
                <w:kern w:val="0"/>
                <w:sz w:val="24"/>
                <w:szCs w:val="24"/>
              </w:rPr>
            </w:pPr>
          </w:p>
        </w:tc>
        <w:tc>
          <w:tcPr>
            <w:tcW w:w="1200" w:type="dxa"/>
            <w:gridSpan w:val="2"/>
            <w:vMerge/>
            <w:vAlign w:val="center"/>
          </w:tcPr>
          <w:p w:rsidR="0093493F" w:rsidRDefault="0093493F">
            <w:pPr>
              <w:widowControl/>
              <w:spacing w:line="300" w:lineRule="exact"/>
              <w:rPr>
                <w:rFonts w:ascii="宋体" w:eastAsia="宋体" w:hAnsi="宋体" w:cs="宋体"/>
                <w:bCs/>
                <w:kern w:val="0"/>
                <w:sz w:val="24"/>
                <w:szCs w:val="24"/>
              </w:rPr>
            </w:pPr>
          </w:p>
        </w:tc>
        <w:tc>
          <w:tcPr>
            <w:tcW w:w="2305"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经查实且在规定期限内</w:t>
            </w:r>
            <w:r>
              <w:rPr>
                <w:rFonts w:ascii="宋体" w:eastAsia="宋体" w:hAnsi="宋体" w:cs="宋体" w:hint="eastAsia"/>
                <w:bCs/>
                <w:kern w:val="0"/>
                <w:sz w:val="24"/>
                <w:szCs w:val="24"/>
              </w:rPr>
              <w:t xml:space="preserve"> </w:t>
            </w:r>
            <w:r>
              <w:rPr>
                <w:rFonts w:ascii="宋体" w:eastAsia="宋体" w:hAnsi="宋体" w:cs="宋体" w:hint="eastAsia"/>
                <w:bCs/>
                <w:kern w:val="0"/>
                <w:sz w:val="24"/>
                <w:szCs w:val="24"/>
              </w:rPr>
              <w:t>未妥善解决的投诉举报、媒体曝光等；</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每次事件</w:t>
            </w:r>
          </w:p>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扣</w:t>
            </w:r>
            <w:r>
              <w:rPr>
                <w:rFonts w:ascii="宋体" w:eastAsia="宋体" w:hAnsi="宋体" w:cs="宋体" w:hint="eastAsia"/>
                <w:bCs/>
                <w:kern w:val="0"/>
                <w:sz w:val="24"/>
                <w:szCs w:val="24"/>
              </w:rPr>
              <w:t>5</w:t>
            </w:r>
            <w:r>
              <w:rPr>
                <w:rFonts w:ascii="宋体" w:eastAsia="宋体" w:hAnsi="宋体" w:cs="宋体" w:hint="eastAsia"/>
                <w:bCs/>
                <w:kern w:val="0"/>
                <w:sz w:val="24"/>
                <w:szCs w:val="24"/>
              </w:rPr>
              <w:t>分；</w:t>
            </w: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由各级物业行政主管部门、行业协会按照事实依据收录或者企业自行录入</w:t>
            </w:r>
          </w:p>
        </w:tc>
      </w:tr>
      <w:tr w:rsidR="0093493F">
        <w:trPr>
          <w:trHeight w:val="1333"/>
        </w:trPr>
        <w:tc>
          <w:tcPr>
            <w:tcW w:w="714" w:type="dxa"/>
            <w:vMerge/>
            <w:vAlign w:val="center"/>
          </w:tcPr>
          <w:p w:rsidR="0093493F" w:rsidRDefault="0093493F">
            <w:pPr>
              <w:widowControl/>
              <w:spacing w:line="300" w:lineRule="exact"/>
              <w:rPr>
                <w:rFonts w:ascii="宋体" w:eastAsia="宋体" w:hAnsi="宋体" w:cs="宋体"/>
                <w:bCs/>
                <w:kern w:val="0"/>
                <w:sz w:val="24"/>
                <w:szCs w:val="24"/>
              </w:rPr>
            </w:pPr>
          </w:p>
        </w:tc>
        <w:tc>
          <w:tcPr>
            <w:tcW w:w="1200" w:type="dxa"/>
            <w:gridSpan w:val="2"/>
            <w:vMerge/>
            <w:vAlign w:val="center"/>
          </w:tcPr>
          <w:p w:rsidR="0093493F" w:rsidRDefault="0093493F">
            <w:pPr>
              <w:widowControl/>
              <w:spacing w:line="300" w:lineRule="exact"/>
              <w:rPr>
                <w:rFonts w:ascii="宋体" w:eastAsia="宋体" w:hAnsi="宋体" w:cs="宋体"/>
                <w:bCs/>
                <w:kern w:val="0"/>
                <w:sz w:val="24"/>
                <w:szCs w:val="24"/>
              </w:rPr>
            </w:pPr>
          </w:p>
        </w:tc>
        <w:tc>
          <w:tcPr>
            <w:tcW w:w="2305"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在盟市组织的物业服务质量考核中发现的物业经营服务中的不足和问题；</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每发现一个问题扣</w:t>
            </w:r>
            <w:r>
              <w:rPr>
                <w:rFonts w:ascii="宋体" w:eastAsia="宋体" w:hAnsi="宋体" w:cs="宋体" w:hint="eastAsia"/>
                <w:bCs/>
                <w:kern w:val="0"/>
                <w:sz w:val="24"/>
                <w:szCs w:val="24"/>
              </w:rPr>
              <w:t>1</w:t>
            </w:r>
            <w:r>
              <w:rPr>
                <w:rFonts w:ascii="宋体" w:eastAsia="宋体" w:hAnsi="宋体" w:cs="宋体" w:hint="eastAsia"/>
                <w:bCs/>
                <w:kern w:val="0"/>
                <w:sz w:val="24"/>
                <w:szCs w:val="24"/>
              </w:rPr>
              <w:t>分；</w:t>
            </w: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由各级物业行政主管部门、行业协会按照事实依据收录或者企业自行录入</w:t>
            </w:r>
          </w:p>
        </w:tc>
      </w:tr>
      <w:tr w:rsidR="0093493F">
        <w:trPr>
          <w:trHeight w:val="1559"/>
        </w:trPr>
        <w:tc>
          <w:tcPr>
            <w:tcW w:w="714" w:type="dxa"/>
            <w:vMerge/>
            <w:vAlign w:val="center"/>
          </w:tcPr>
          <w:p w:rsidR="0093493F" w:rsidRDefault="0093493F">
            <w:pPr>
              <w:widowControl/>
              <w:spacing w:line="300" w:lineRule="exact"/>
              <w:rPr>
                <w:rFonts w:ascii="宋体" w:eastAsia="宋体" w:hAnsi="宋体" w:cs="宋体"/>
                <w:bCs/>
                <w:kern w:val="0"/>
                <w:sz w:val="24"/>
                <w:szCs w:val="24"/>
              </w:rPr>
            </w:pPr>
          </w:p>
        </w:tc>
        <w:tc>
          <w:tcPr>
            <w:tcW w:w="1200" w:type="dxa"/>
            <w:gridSpan w:val="2"/>
            <w:vMerge/>
            <w:vAlign w:val="center"/>
          </w:tcPr>
          <w:p w:rsidR="0093493F" w:rsidRDefault="0093493F">
            <w:pPr>
              <w:widowControl/>
              <w:spacing w:line="300" w:lineRule="exact"/>
              <w:rPr>
                <w:rFonts w:ascii="宋体" w:eastAsia="宋体" w:hAnsi="宋体" w:cs="宋体"/>
                <w:bCs/>
                <w:kern w:val="0"/>
                <w:sz w:val="24"/>
                <w:szCs w:val="24"/>
              </w:rPr>
            </w:pPr>
          </w:p>
        </w:tc>
        <w:tc>
          <w:tcPr>
            <w:tcW w:w="2305"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在物业管理活动中，违反法律法规规定、合同约定、职业道德、诚实信用原则；违反约定或提供虚假信息未造成重大不良影响的；</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每发现一次扣</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由各级物业行政主管部门、行业协会按照事实依据收录或者企业自行录入</w:t>
            </w:r>
          </w:p>
        </w:tc>
      </w:tr>
      <w:tr w:rsidR="0093493F">
        <w:trPr>
          <w:trHeight w:val="1520"/>
        </w:trPr>
        <w:tc>
          <w:tcPr>
            <w:tcW w:w="714" w:type="dxa"/>
            <w:vMerge w:val="restart"/>
            <w:vAlign w:val="center"/>
          </w:tcPr>
          <w:p w:rsidR="0093493F" w:rsidRDefault="00B96EA0">
            <w:pPr>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2</w:t>
            </w:r>
          </w:p>
        </w:tc>
        <w:tc>
          <w:tcPr>
            <w:tcW w:w="1170" w:type="dxa"/>
            <w:vMerge w:val="restart"/>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日常经营服务不良信息</w:t>
            </w:r>
          </w:p>
        </w:tc>
        <w:tc>
          <w:tcPr>
            <w:tcW w:w="2335" w:type="dxa"/>
            <w:gridSpan w:val="2"/>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未按照协议约定及时退还装修保证金及其它应退还费用的；</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每发现一</w:t>
            </w:r>
          </w:p>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次扣</w:t>
            </w:r>
            <w:r>
              <w:rPr>
                <w:rFonts w:ascii="宋体" w:eastAsia="宋体" w:hAnsi="宋体" w:cs="宋体" w:hint="eastAsia"/>
                <w:bCs/>
                <w:kern w:val="0"/>
                <w:sz w:val="24"/>
                <w:szCs w:val="24"/>
              </w:rPr>
              <w:t>2</w:t>
            </w:r>
            <w:r>
              <w:rPr>
                <w:rFonts w:ascii="宋体" w:eastAsia="宋体" w:hAnsi="宋体" w:cs="宋体" w:hint="eastAsia"/>
                <w:bCs/>
                <w:kern w:val="0"/>
                <w:sz w:val="24"/>
                <w:szCs w:val="24"/>
              </w:rPr>
              <w:t>分；</w:t>
            </w: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由盟市物业行政主管部门或行业协会按照投诉内容查实后录入或者企业自行录入</w:t>
            </w:r>
          </w:p>
        </w:tc>
      </w:tr>
      <w:tr w:rsidR="0093493F">
        <w:trPr>
          <w:trHeight w:val="1130"/>
        </w:trPr>
        <w:tc>
          <w:tcPr>
            <w:tcW w:w="714" w:type="dxa"/>
            <w:vMerge/>
            <w:vAlign w:val="center"/>
          </w:tcPr>
          <w:p w:rsidR="0093493F" w:rsidRDefault="0093493F">
            <w:pPr>
              <w:spacing w:line="300" w:lineRule="exact"/>
              <w:rPr>
                <w:rFonts w:ascii="宋体" w:eastAsia="宋体" w:hAnsi="宋体" w:cs="宋体"/>
                <w:bCs/>
                <w:kern w:val="0"/>
                <w:sz w:val="24"/>
                <w:szCs w:val="24"/>
              </w:rPr>
            </w:pPr>
          </w:p>
        </w:tc>
        <w:tc>
          <w:tcPr>
            <w:tcW w:w="1170" w:type="dxa"/>
            <w:vMerge/>
            <w:vAlign w:val="center"/>
          </w:tcPr>
          <w:p w:rsidR="0093493F" w:rsidRDefault="0093493F">
            <w:pPr>
              <w:widowControl/>
              <w:spacing w:line="300" w:lineRule="exact"/>
              <w:rPr>
                <w:rFonts w:ascii="宋体" w:eastAsia="宋体" w:hAnsi="宋体" w:cs="宋体"/>
                <w:bCs/>
                <w:kern w:val="0"/>
                <w:sz w:val="24"/>
                <w:szCs w:val="24"/>
              </w:rPr>
            </w:pPr>
          </w:p>
        </w:tc>
        <w:tc>
          <w:tcPr>
            <w:tcW w:w="2335" w:type="dxa"/>
            <w:gridSpan w:val="2"/>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企业将一个物业管理区域内的全部物业管理业务一并委托给他人的；</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扣</w:t>
            </w:r>
            <w:r>
              <w:rPr>
                <w:rFonts w:ascii="宋体" w:eastAsia="宋体" w:hAnsi="宋体" w:cs="宋体" w:hint="eastAsia"/>
                <w:bCs/>
                <w:kern w:val="0"/>
                <w:sz w:val="24"/>
                <w:szCs w:val="24"/>
              </w:rPr>
              <w:t>10</w:t>
            </w:r>
            <w:r>
              <w:rPr>
                <w:rFonts w:ascii="宋体" w:eastAsia="宋体" w:hAnsi="宋体" w:cs="宋体" w:hint="eastAsia"/>
                <w:bCs/>
                <w:kern w:val="0"/>
                <w:sz w:val="24"/>
                <w:szCs w:val="24"/>
              </w:rPr>
              <w:t>分</w:t>
            </w: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由各级物业行政主管部门、行业协会按照事实依据收录或者企业自行录入</w:t>
            </w:r>
          </w:p>
        </w:tc>
      </w:tr>
      <w:tr w:rsidR="0093493F">
        <w:trPr>
          <w:trHeight w:val="785"/>
        </w:trPr>
        <w:tc>
          <w:tcPr>
            <w:tcW w:w="714" w:type="dxa"/>
            <w:vMerge/>
            <w:vAlign w:val="center"/>
          </w:tcPr>
          <w:p w:rsidR="0093493F" w:rsidRDefault="0093493F">
            <w:pPr>
              <w:spacing w:line="300" w:lineRule="exact"/>
              <w:rPr>
                <w:rFonts w:ascii="宋体" w:eastAsia="宋体" w:hAnsi="宋体" w:cs="宋体"/>
                <w:bCs/>
                <w:kern w:val="0"/>
                <w:sz w:val="24"/>
                <w:szCs w:val="24"/>
              </w:rPr>
            </w:pPr>
          </w:p>
        </w:tc>
        <w:tc>
          <w:tcPr>
            <w:tcW w:w="1170" w:type="dxa"/>
            <w:vMerge/>
            <w:vAlign w:val="center"/>
          </w:tcPr>
          <w:p w:rsidR="0093493F" w:rsidRDefault="0093493F">
            <w:pPr>
              <w:widowControl/>
              <w:spacing w:line="300" w:lineRule="exact"/>
              <w:rPr>
                <w:rFonts w:ascii="宋体" w:eastAsia="宋体" w:hAnsi="宋体" w:cs="宋体"/>
                <w:bCs/>
                <w:kern w:val="0"/>
                <w:sz w:val="24"/>
                <w:szCs w:val="24"/>
              </w:rPr>
            </w:pPr>
          </w:p>
        </w:tc>
        <w:tc>
          <w:tcPr>
            <w:tcW w:w="2335" w:type="dxa"/>
            <w:gridSpan w:val="2"/>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擅自改变物业管理用房用途的；</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扣</w:t>
            </w:r>
            <w:r>
              <w:rPr>
                <w:rFonts w:ascii="宋体" w:eastAsia="宋体" w:hAnsi="宋体" w:cs="宋体" w:hint="eastAsia"/>
                <w:bCs/>
                <w:kern w:val="0"/>
                <w:sz w:val="24"/>
                <w:szCs w:val="24"/>
              </w:rPr>
              <w:t>10</w:t>
            </w:r>
            <w:r>
              <w:rPr>
                <w:rFonts w:ascii="宋体" w:eastAsia="宋体" w:hAnsi="宋体" w:cs="宋体" w:hint="eastAsia"/>
                <w:bCs/>
                <w:kern w:val="0"/>
                <w:sz w:val="24"/>
                <w:szCs w:val="24"/>
              </w:rPr>
              <w:t>分</w:t>
            </w: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由各级物业行政主管部门、行业协会按照事实依据收录或者企业自行录入</w:t>
            </w:r>
          </w:p>
        </w:tc>
      </w:tr>
      <w:tr w:rsidR="0093493F">
        <w:trPr>
          <w:trHeight w:val="800"/>
        </w:trPr>
        <w:tc>
          <w:tcPr>
            <w:tcW w:w="714" w:type="dxa"/>
            <w:vMerge/>
            <w:vAlign w:val="center"/>
          </w:tcPr>
          <w:p w:rsidR="0093493F" w:rsidRDefault="0093493F">
            <w:pPr>
              <w:spacing w:line="300" w:lineRule="exact"/>
              <w:rPr>
                <w:rFonts w:ascii="宋体" w:eastAsia="宋体" w:hAnsi="宋体" w:cs="宋体"/>
                <w:bCs/>
                <w:kern w:val="0"/>
                <w:sz w:val="24"/>
                <w:szCs w:val="24"/>
              </w:rPr>
            </w:pPr>
          </w:p>
        </w:tc>
        <w:tc>
          <w:tcPr>
            <w:tcW w:w="1170" w:type="dxa"/>
            <w:vMerge/>
            <w:vAlign w:val="center"/>
          </w:tcPr>
          <w:p w:rsidR="0093493F" w:rsidRDefault="0093493F">
            <w:pPr>
              <w:widowControl/>
              <w:spacing w:line="300" w:lineRule="exact"/>
              <w:rPr>
                <w:rFonts w:ascii="宋体" w:eastAsia="宋体" w:hAnsi="宋体" w:cs="宋体"/>
                <w:bCs/>
                <w:kern w:val="0"/>
                <w:sz w:val="24"/>
                <w:szCs w:val="24"/>
              </w:rPr>
            </w:pPr>
          </w:p>
        </w:tc>
        <w:tc>
          <w:tcPr>
            <w:tcW w:w="2335" w:type="dxa"/>
            <w:gridSpan w:val="2"/>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擅自利用物业共用部位、共用设施设备进行经营的；</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扣</w:t>
            </w:r>
            <w:r>
              <w:rPr>
                <w:rFonts w:ascii="宋体" w:eastAsia="宋体" w:hAnsi="宋体" w:cs="宋体" w:hint="eastAsia"/>
                <w:bCs/>
                <w:kern w:val="0"/>
                <w:sz w:val="24"/>
                <w:szCs w:val="24"/>
              </w:rPr>
              <w:t>10</w:t>
            </w:r>
            <w:r>
              <w:rPr>
                <w:rFonts w:ascii="宋体" w:eastAsia="宋体" w:hAnsi="宋体" w:cs="宋体" w:hint="eastAsia"/>
                <w:bCs/>
                <w:kern w:val="0"/>
                <w:sz w:val="24"/>
                <w:szCs w:val="24"/>
              </w:rPr>
              <w:t>分</w:t>
            </w: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由各级物业行政主管部门、行业协会按照事实依据收录或者企业自行扣录入</w:t>
            </w:r>
          </w:p>
        </w:tc>
      </w:tr>
      <w:tr w:rsidR="0093493F">
        <w:trPr>
          <w:trHeight w:val="1190"/>
        </w:trPr>
        <w:tc>
          <w:tcPr>
            <w:tcW w:w="714" w:type="dxa"/>
            <w:vMerge/>
            <w:vAlign w:val="center"/>
          </w:tcPr>
          <w:p w:rsidR="0093493F" w:rsidRDefault="0093493F">
            <w:pPr>
              <w:spacing w:line="300" w:lineRule="exact"/>
              <w:rPr>
                <w:rFonts w:ascii="宋体" w:eastAsia="宋体" w:hAnsi="宋体" w:cs="宋体"/>
                <w:bCs/>
                <w:kern w:val="0"/>
                <w:sz w:val="24"/>
                <w:szCs w:val="24"/>
              </w:rPr>
            </w:pPr>
          </w:p>
        </w:tc>
        <w:tc>
          <w:tcPr>
            <w:tcW w:w="1170" w:type="dxa"/>
            <w:vMerge/>
            <w:vAlign w:val="center"/>
          </w:tcPr>
          <w:p w:rsidR="0093493F" w:rsidRDefault="0093493F">
            <w:pPr>
              <w:widowControl/>
              <w:spacing w:line="300" w:lineRule="exact"/>
              <w:rPr>
                <w:rFonts w:ascii="宋体" w:eastAsia="宋体" w:hAnsi="宋体" w:cs="宋体"/>
                <w:bCs/>
                <w:kern w:val="0"/>
                <w:sz w:val="24"/>
                <w:szCs w:val="24"/>
              </w:rPr>
            </w:pPr>
          </w:p>
        </w:tc>
        <w:tc>
          <w:tcPr>
            <w:tcW w:w="2335" w:type="dxa"/>
            <w:gridSpan w:val="2"/>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擅自改变物业管理区域内按照规划建设的公共建筑和共用设施用途的；</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扣</w:t>
            </w:r>
            <w:r>
              <w:rPr>
                <w:rFonts w:ascii="宋体" w:eastAsia="宋体" w:hAnsi="宋体" w:cs="宋体" w:hint="eastAsia"/>
                <w:bCs/>
                <w:kern w:val="0"/>
                <w:sz w:val="24"/>
                <w:szCs w:val="24"/>
              </w:rPr>
              <w:t>10</w:t>
            </w:r>
            <w:r>
              <w:rPr>
                <w:rFonts w:ascii="宋体" w:eastAsia="宋体" w:hAnsi="宋体" w:cs="宋体" w:hint="eastAsia"/>
                <w:bCs/>
                <w:kern w:val="0"/>
                <w:sz w:val="24"/>
                <w:szCs w:val="24"/>
              </w:rPr>
              <w:t>分</w:t>
            </w: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由各级物业行政主管部门、行业协会按照事实依据收录或者企业自行扣录入</w:t>
            </w:r>
          </w:p>
        </w:tc>
      </w:tr>
      <w:tr w:rsidR="0093493F">
        <w:trPr>
          <w:trHeight w:val="485"/>
        </w:trPr>
        <w:tc>
          <w:tcPr>
            <w:tcW w:w="714" w:type="dxa"/>
            <w:vMerge/>
            <w:vAlign w:val="center"/>
          </w:tcPr>
          <w:p w:rsidR="0093493F" w:rsidRDefault="0093493F">
            <w:pPr>
              <w:spacing w:line="300" w:lineRule="exact"/>
              <w:rPr>
                <w:rFonts w:ascii="宋体" w:eastAsia="宋体" w:hAnsi="宋体" w:cs="宋体"/>
                <w:bCs/>
                <w:kern w:val="0"/>
                <w:sz w:val="24"/>
                <w:szCs w:val="24"/>
              </w:rPr>
            </w:pPr>
          </w:p>
        </w:tc>
        <w:tc>
          <w:tcPr>
            <w:tcW w:w="1170" w:type="dxa"/>
            <w:vMerge/>
            <w:vAlign w:val="center"/>
          </w:tcPr>
          <w:p w:rsidR="0093493F" w:rsidRDefault="0093493F">
            <w:pPr>
              <w:widowControl/>
              <w:spacing w:line="300" w:lineRule="exact"/>
              <w:rPr>
                <w:rFonts w:ascii="宋体" w:eastAsia="宋体" w:hAnsi="宋体" w:cs="宋体"/>
                <w:bCs/>
                <w:kern w:val="0"/>
                <w:sz w:val="24"/>
                <w:szCs w:val="24"/>
              </w:rPr>
            </w:pPr>
          </w:p>
        </w:tc>
        <w:tc>
          <w:tcPr>
            <w:tcW w:w="2335" w:type="dxa"/>
            <w:gridSpan w:val="2"/>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存在安全隐患逾期</w:t>
            </w:r>
          </w:p>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未整改的；</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扣</w:t>
            </w:r>
            <w:r>
              <w:rPr>
                <w:rFonts w:ascii="宋体" w:eastAsia="宋体" w:hAnsi="宋体" w:cs="宋体" w:hint="eastAsia"/>
                <w:bCs/>
                <w:kern w:val="0"/>
                <w:sz w:val="24"/>
                <w:szCs w:val="24"/>
              </w:rPr>
              <w:t>10</w:t>
            </w:r>
            <w:r>
              <w:rPr>
                <w:rFonts w:ascii="宋体" w:eastAsia="宋体" w:hAnsi="宋体" w:cs="宋体" w:hint="eastAsia"/>
                <w:bCs/>
                <w:kern w:val="0"/>
                <w:sz w:val="24"/>
                <w:szCs w:val="24"/>
              </w:rPr>
              <w:t>分</w:t>
            </w: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由各级物业行政主管部门、行业协会按照事实依据收录或者企业自行录入</w:t>
            </w:r>
          </w:p>
        </w:tc>
      </w:tr>
      <w:tr w:rsidR="0093493F">
        <w:trPr>
          <w:trHeight w:val="1175"/>
        </w:trPr>
        <w:tc>
          <w:tcPr>
            <w:tcW w:w="714" w:type="dxa"/>
            <w:vMerge/>
            <w:vAlign w:val="center"/>
          </w:tcPr>
          <w:p w:rsidR="0093493F" w:rsidRDefault="0093493F">
            <w:pPr>
              <w:spacing w:line="300" w:lineRule="exact"/>
              <w:rPr>
                <w:rFonts w:ascii="宋体" w:eastAsia="宋体" w:hAnsi="宋体" w:cs="宋体"/>
                <w:bCs/>
                <w:kern w:val="0"/>
                <w:sz w:val="24"/>
                <w:szCs w:val="24"/>
              </w:rPr>
            </w:pPr>
          </w:p>
        </w:tc>
        <w:tc>
          <w:tcPr>
            <w:tcW w:w="1170" w:type="dxa"/>
            <w:vMerge/>
            <w:vAlign w:val="center"/>
          </w:tcPr>
          <w:p w:rsidR="0093493F" w:rsidRDefault="0093493F">
            <w:pPr>
              <w:widowControl/>
              <w:spacing w:line="300" w:lineRule="exact"/>
              <w:rPr>
                <w:rFonts w:ascii="宋体" w:eastAsia="宋体" w:hAnsi="宋体" w:cs="宋体"/>
                <w:bCs/>
                <w:kern w:val="0"/>
                <w:sz w:val="24"/>
                <w:szCs w:val="24"/>
              </w:rPr>
            </w:pPr>
          </w:p>
        </w:tc>
        <w:tc>
          <w:tcPr>
            <w:tcW w:w="2335" w:type="dxa"/>
            <w:gridSpan w:val="2"/>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利用断水、断电、禁止进入小区等手段收取物业费的；</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每次扣</w:t>
            </w:r>
            <w:r>
              <w:rPr>
                <w:rFonts w:ascii="宋体" w:eastAsia="宋体" w:hAnsi="宋体" w:cs="宋体" w:hint="eastAsia"/>
                <w:bCs/>
                <w:kern w:val="0"/>
                <w:sz w:val="24"/>
                <w:szCs w:val="24"/>
              </w:rPr>
              <w:t>3</w:t>
            </w:r>
            <w:r>
              <w:rPr>
                <w:rFonts w:ascii="宋体" w:eastAsia="宋体" w:hAnsi="宋体" w:cs="宋体" w:hint="eastAsia"/>
                <w:bCs/>
                <w:kern w:val="0"/>
                <w:sz w:val="24"/>
                <w:szCs w:val="24"/>
              </w:rPr>
              <w:t>分，上不封顶</w:t>
            </w: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由盟市物业行政主管部门或行业协会按照投诉内容查实后录入或者企业自行录入</w:t>
            </w:r>
          </w:p>
        </w:tc>
      </w:tr>
      <w:tr w:rsidR="0093493F">
        <w:trPr>
          <w:trHeight w:val="1175"/>
        </w:trPr>
        <w:tc>
          <w:tcPr>
            <w:tcW w:w="714" w:type="dxa"/>
            <w:vMerge/>
            <w:vAlign w:val="center"/>
          </w:tcPr>
          <w:p w:rsidR="0093493F" w:rsidRDefault="0093493F">
            <w:pPr>
              <w:widowControl/>
              <w:spacing w:line="300" w:lineRule="exact"/>
              <w:rPr>
                <w:rFonts w:ascii="宋体" w:eastAsia="宋体" w:hAnsi="宋体" w:cs="宋体"/>
                <w:bCs/>
                <w:kern w:val="0"/>
                <w:sz w:val="24"/>
                <w:szCs w:val="24"/>
              </w:rPr>
            </w:pPr>
          </w:p>
        </w:tc>
        <w:tc>
          <w:tcPr>
            <w:tcW w:w="1170" w:type="dxa"/>
            <w:vMerge/>
            <w:vAlign w:val="center"/>
          </w:tcPr>
          <w:p w:rsidR="0093493F" w:rsidRDefault="0093493F">
            <w:pPr>
              <w:widowControl/>
              <w:spacing w:line="300" w:lineRule="exact"/>
              <w:rPr>
                <w:rFonts w:ascii="宋体" w:eastAsia="宋体" w:hAnsi="宋体" w:cs="宋体"/>
                <w:bCs/>
                <w:kern w:val="0"/>
                <w:sz w:val="24"/>
                <w:szCs w:val="24"/>
              </w:rPr>
            </w:pPr>
          </w:p>
        </w:tc>
        <w:tc>
          <w:tcPr>
            <w:tcW w:w="2335" w:type="dxa"/>
            <w:gridSpan w:val="2"/>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其他违反物业服务合同、职业道德、诚实信用原则，违反约定或提供虚假信息未造成重大不良影响的；</w:t>
            </w:r>
          </w:p>
        </w:tc>
        <w:tc>
          <w:tcPr>
            <w:tcW w:w="1418" w:type="dxa"/>
            <w:vAlign w:val="center"/>
          </w:tcPr>
          <w:p w:rsidR="0093493F" w:rsidRDefault="00B96EA0">
            <w:pPr>
              <w:widowControl/>
              <w:spacing w:line="300" w:lineRule="exact"/>
              <w:rPr>
                <w:rFonts w:ascii="宋体" w:eastAsia="宋体" w:hAnsi="宋体" w:cs="宋体"/>
                <w:bCs/>
                <w:kern w:val="0"/>
                <w:sz w:val="24"/>
                <w:szCs w:val="24"/>
              </w:rPr>
            </w:pPr>
            <w:r>
              <w:rPr>
                <w:rFonts w:ascii="宋体" w:eastAsia="宋体" w:hAnsi="宋体" w:cs="宋体" w:hint="eastAsia"/>
                <w:bCs/>
                <w:kern w:val="0"/>
                <w:sz w:val="24"/>
                <w:szCs w:val="24"/>
              </w:rPr>
              <w:t>每次扣</w:t>
            </w:r>
            <w:r>
              <w:rPr>
                <w:rFonts w:ascii="宋体" w:eastAsia="宋体" w:hAnsi="宋体" w:cs="宋体" w:hint="eastAsia"/>
                <w:bCs/>
                <w:kern w:val="0"/>
                <w:sz w:val="24"/>
                <w:szCs w:val="24"/>
              </w:rPr>
              <w:t>2</w:t>
            </w:r>
            <w:r>
              <w:rPr>
                <w:rFonts w:ascii="宋体" w:eastAsia="宋体" w:hAnsi="宋体" w:cs="宋体" w:hint="eastAsia"/>
                <w:bCs/>
                <w:kern w:val="0"/>
                <w:sz w:val="24"/>
                <w:szCs w:val="24"/>
              </w:rPr>
              <w:t>分，上不封顶</w:t>
            </w:r>
          </w:p>
        </w:tc>
        <w:tc>
          <w:tcPr>
            <w:tcW w:w="2885" w:type="dxa"/>
            <w:vAlign w:val="center"/>
          </w:tcPr>
          <w:p w:rsidR="0093493F" w:rsidRDefault="00B96EA0">
            <w:pPr>
              <w:widowControl/>
              <w:spacing w:line="360" w:lineRule="exact"/>
              <w:jc w:val="center"/>
              <w:rPr>
                <w:rFonts w:ascii="??_GB2312" w:eastAsia="宋体" w:hAnsi="??_GB2312" w:cs="??_GB2312"/>
                <w:color w:val="000000"/>
                <w:kern w:val="0"/>
                <w:sz w:val="24"/>
                <w:szCs w:val="24"/>
              </w:rPr>
            </w:pPr>
            <w:r>
              <w:rPr>
                <w:rFonts w:ascii="宋体" w:eastAsia="宋体" w:hAnsi="宋体" w:cs="宋体" w:hint="eastAsia"/>
                <w:bCs/>
                <w:kern w:val="0"/>
                <w:sz w:val="24"/>
                <w:szCs w:val="24"/>
              </w:rPr>
              <w:t>由各级物业行政主管部门、行业协会按照事实依据收录或者企业自行录入</w:t>
            </w:r>
          </w:p>
        </w:tc>
      </w:tr>
    </w:tbl>
    <w:p w:rsidR="0093493F" w:rsidRDefault="0093493F">
      <w:pPr>
        <w:widowControl/>
        <w:spacing w:line="360" w:lineRule="exact"/>
        <w:jc w:val="left"/>
        <w:rPr>
          <w:rFonts w:ascii="??_GB2312" w:eastAsia="宋体" w:hAnsi="??_GB2312" w:cs="??_GB2312"/>
          <w:color w:val="000000"/>
          <w:kern w:val="0"/>
          <w:sz w:val="24"/>
          <w:szCs w:val="24"/>
        </w:rPr>
      </w:pPr>
    </w:p>
    <w:p w:rsidR="0093493F" w:rsidRDefault="00B96EA0">
      <w:pPr>
        <w:widowControl/>
        <w:spacing w:line="360" w:lineRule="exact"/>
        <w:jc w:val="left"/>
        <w:rPr>
          <w:rFonts w:ascii="??_GB2312" w:eastAsia="宋体" w:hAnsi="??_GB2312" w:cs="??_GB2312"/>
          <w:color w:val="000000"/>
          <w:kern w:val="0"/>
          <w:sz w:val="24"/>
          <w:szCs w:val="24"/>
        </w:rPr>
      </w:pPr>
      <w:r>
        <w:rPr>
          <w:rFonts w:ascii="??_GB2312" w:eastAsia="宋体" w:hAnsi="??_GB2312" w:cs="??_GB2312" w:hint="eastAsia"/>
          <w:color w:val="000000"/>
          <w:kern w:val="0"/>
          <w:sz w:val="24"/>
          <w:szCs w:val="24"/>
        </w:rPr>
        <w:t>备注：不良信息由事件发生所在物业行政主管部门或者行业协会即时录入或企业主动申报。以上减分项目按最高原则减分，同一事件不重复计分。企业主动申报不良信息（严重不良信息除外），按</w:t>
      </w:r>
      <w:r>
        <w:rPr>
          <w:rFonts w:ascii="??_GB2312" w:eastAsia="宋体" w:hAnsi="??_GB2312" w:cs="??_GB2312" w:hint="eastAsia"/>
          <w:color w:val="000000"/>
          <w:kern w:val="0"/>
          <w:sz w:val="24"/>
          <w:szCs w:val="24"/>
        </w:rPr>
        <w:t>80%</w:t>
      </w:r>
      <w:r>
        <w:rPr>
          <w:rFonts w:ascii="??_GB2312" w:eastAsia="宋体" w:hAnsi="??_GB2312" w:cs="??_GB2312" w:hint="eastAsia"/>
          <w:color w:val="000000"/>
          <w:kern w:val="0"/>
          <w:sz w:val="24"/>
          <w:szCs w:val="24"/>
        </w:rPr>
        <w:t>计算应减分值。</w:t>
      </w:r>
    </w:p>
    <w:sectPr w:rsidR="0093493F">
      <w:footerReference w:type="default" r:id="rId9"/>
      <w:pgSz w:w="11906" w:h="16838"/>
      <w:pgMar w:top="1134" w:right="1474" w:bottom="1134"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6EA0">
      <w:r>
        <w:separator/>
      </w:r>
    </w:p>
  </w:endnote>
  <w:endnote w:type="continuationSeparator" w:id="0">
    <w:p w:rsidR="00000000" w:rsidRDefault="00B9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_GB2312">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93F" w:rsidRDefault="00B96EA0">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1" name="文本框 1"/>
              <wp:cNvGraphicFramePr/>
              <a:graphic xmlns:a="http://schemas.openxmlformats.org/drawingml/2006/main">
                <a:graphicData uri="http://schemas.microsoft.com/office/word/2010/wordprocessingShape">
                  <wps:wsp>
                    <wps:cNvSpPr txBox="1"/>
                    <wps:spPr>
                      <a:xfrm>
                        <a:off x="0" y="0"/>
                        <a:ext cx="116205" cy="139700"/>
                      </a:xfrm>
                      <a:prstGeom prst="rect">
                        <a:avLst/>
                      </a:prstGeom>
                      <a:noFill/>
                      <a:ln w="6350">
                        <a:noFill/>
                      </a:ln>
                    </wps:spPr>
                    <wps:txbx>
                      <w:txbxContent>
                        <w:p w:rsidR="0093493F" w:rsidRDefault="00B96EA0">
                          <w:pPr>
                            <w:pStyle w:val="a5"/>
                          </w:pPr>
                          <w:r>
                            <w:fldChar w:fldCharType="begin"/>
                          </w:r>
                          <w:r>
                            <w:instrText xml:space="preserve"> PAGE  \* MERGEFORMAT </w:instrText>
                          </w:r>
                          <w:r>
                            <w:fldChar w:fldCharType="separate"/>
                          </w:r>
                          <w:r>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" filled="f" stroked="f" strokeweight=".5pt">
              <v:textbox style="mso-fit-shape-to-text:t" inset="0,0,0,0">
                <w:txbxContent>
                  <w:p w:rsidR="0093493F" w:rsidRDefault="00B96EA0">
                    <w:pPr>
                      <w:pStyle w:val="a5"/>
                    </w:pPr>
                    <w:r>
                      <w:fldChar w:fldCharType="begin"/>
                    </w:r>
                    <w:r>
                      <w:instrText xml:space="preserve"> PAGE  \* MERGEFORMAT </w:instrText>
                    </w:r>
                    <w:r>
                      <w:fldChar w:fldCharType="separate"/>
                    </w:r>
                    <w:r>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6EA0">
      <w:r>
        <w:separator/>
      </w:r>
    </w:p>
  </w:footnote>
  <w:footnote w:type="continuationSeparator" w:id="0">
    <w:p w:rsidR="00000000" w:rsidRDefault="00B96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revisionView w:markup="0"/>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1B6"/>
    <w:rsid w:val="00044308"/>
    <w:rsid w:val="00197C2B"/>
    <w:rsid w:val="001A7224"/>
    <w:rsid w:val="00295565"/>
    <w:rsid w:val="002D6CD4"/>
    <w:rsid w:val="002E4F77"/>
    <w:rsid w:val="003254B3"/>
    <w:rsid w:val="00384A1B"/>
    <w:rsid w:val="00493B49"/>
    <w:rsid w:val="004A1642"/>
    <w:rsid w:val="005950EF"/>
    <w:rsid w:val="00660CFA"/>
    <w:rsid w:val="00690D30"/>
    <w:rsid w:val="006F74C9"/>
    <w:rsid w:val="007C1284"/>
    <w:rsid w:val="00921C50"/>
    <w:rsid w:val="0093493F"/>
    <w:rsid w:val="00A93870"/>
    <w:rsid w:val="00AE192B"/>
    <w:rsid w:val="00AE74FA"/>
    <w:rsid w:val="00B150C5"/>
    <w:rsid w:val="00B33738"/>
    <w:rsid w:val="00B96EA0"/>
    <w:rsid w:val="00BA7DA2"/>
    <w:rsid w:val="00BB5E7E"/>
    <w:rsid w:val="00CC225A"/>
    <w:rsid w:val="00CE2696"/>
    <w:rsid w:val="00CF0A15"/>
    <w:rsid w:val="00D504B6"/>
    <w:rsid w:val="00D512ED"/>
    <w:rsid w:val="00E47040"/>
    <w:rsid w:val="00E701B6"/>
    <w:rsid w:val="72EA7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rPr>
      <w:sz w:val="21"/>
      <w:szCs w:val="21"/>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semiHidden/>
  </w:style>
  <w:style w:type="character" w:customStyle="1" w:styleId="Char0">
    <w:name w:val="批注框文本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character" w:styleId="a7">
    <w:name w:val="annotation reference"/>
    <w:basedOn w:val="a0"/>
    <w:uiPriority w:val="99"/>
    <w:semiHidden/>
    <w:unhideWhenUsed/>
    <w:rPr>
      <w:sz w:val="21"/>
      <w:szCs w:val="21"/>
    </w:rPr>
  </w:style>
  <w:style w:type="table" w:styleId="a8">
    <w:name w:val="Table Grid"/>
    <w:basedOn w:val="a1"/>
    <w:qFormat/>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character" w:customStyle="1" w:styleId="Char">
    <w:name w:val="批注文字 Char"/>
    <w:basedOn w:val="a0"/>
    <w:link w:val="a3"/>
    <w:uiPriority w:val="99"/>
    <w:semiHidden/>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C7030B-AFF3-4EAE-B8AE-C5952701B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wdzx97.dot</Template>
  <TotalTime>1</TotalTime>
  <Pages>9</Pages>
  <Words>699</Words>
  <Characters>3985</Characters>
  <Application>Microsoft Office Word</Application>
  <DocSecurity>0</DocSecurity>
  <Lines>33</Lines>
  <Paragraphs>9</Paragraphs>
  <ScaleCrop>false</ScaleCrop>
  <Company/>
  <LinksUpToDate>false</LinksUpToDate>
  <CharactersWithSpaces>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解欢(解欢:科员办理)</cp:lastModifiedBy>
  <cp:revision>2</cp:revision>
  <dcterms:created xsi:type="dcterms:W3CDTF">2022-02-17T01:18:00Z</dcterms:created>
  <dcterms:modified xsi:type="dcterms:W3CDTF">2022-02-17T01:18:00Z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